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63D" w:rsidRPr="0001250A" w:rsidRDefault="0025163D" w:rsidP="00FB2C2B">
      <w:pPr>
        <w:pStyle w:val="CTChaptertitle"/>
      </w:pPr>
      <w:r w:rsidRPr="0001250A">
        <w:t xml:space="preserve">Study </w:t>
      </w:r>
      <w:r w:rsidRPr="00FB2C2B">
        <w:rPr>
          <w:lang w:val="en-GB"/>
        </w:rPr>
        <w:t>Questions</w:t>
      </w:r>
    </w:p>
    <w:p w:rsidR="0025163D" w:rsidRPr="0001250A" w:rsidRDefault="0025163D" w:rsidP="0001250A">
      <w:pPr>
        <w:pStyle w:val="CSChaptersubtitle"/>
      </w:pPr>
      <w:r w:rsidRPr="0001250A">
        <w:t>Chapter One: The S</w:t>
      </w:r>
      <w:r w:rsidR="00D234EC" w:rsidRPr="0001250A">
        <w:t>election of a Research Approach</w:t>
      </w:r>
    </w:p>
    <w:p w:rsidR="0025163D" w:rsidRPr="0001250A" w:rsidRDefault="0025163D" w:rsidP="0001250A">
      <w:pPr>
        <w:pStyle w:val="NLNumberedlist"/>
      </w:pPr>
      <w:r w:rsidRPr="0001250A">
        <w:t xml:space="preserve"> Relate the bases of research assumptions—designs, methods, and problem—to identify and define 3 research approaches. pp. 3</w:t>
      </w:r>
      <w:r w:rsidR="00314CA3" w:rsidRPr="0001250A">
        <w:t>–</w:t>
      </w:r>
      <w:r w:rsidRPr="0001250A">
        <w:t>4</w:t>
      </w:r>
    </w:p>
    <w:p w:rsidR="0025163D" w:rsidRPr="0001250A" w:rsidRDefault="0025163D" w:rsidP="0001250A">
      <w:pPr>
        <w:pStyle w:val="NLNumberedlist"/>
      </w:pPr>
      <w:r w:rsidRPr="0001250A">
        <w:t>By reflecting on the plan or proposal to conduct research, discuss the three components that reflect the philosophical components the researcher brings to a study. pp. 5</w:t>
      </w:r>
      <w:r w:rsidR="00314CA3" w:rsidRPr="0001250A">
        <w:t>–</w:t>
      </w:r>
      <w:r w:rsidRPr="0001250A">
        <w:t>6, Figure 1.1</w:t>
      </w:r>
    </w:p>
    <w:p w:rsidR="0025163D" w:rsidRPr="0001250A" w:rsidRDefault="0025163D" w:rsidP="0001250A">
      <w:pPr>
        <w:pStyle w:val="NLNumberedlist"/>
      </w:pPr>
      <w:r w:rsidRPr="0001250A">
        <w:t>When examining the researcher’s worldview (or paradigm), compare the four “isms” generally discussed in the research literature.  pp. 6</w:t>
      </w:r>
      <w:r w:rsidR="00314CA3" w:rsidRPr="0001250A">
        <w:t>–</w:t>
      </w:r>
      <w:r w:rsidRPr="0001250A">
        <w:t>11</w:t>
      </w:r>
    </w:p>
    <w:p w:rsidR="0025163D" w:rsidRPr="0001250A" w:rsidRDefault="0025163D" w:rsidP="0001250A">
      <w:pPr>
        <w:pStyle w:val="NLNumberedlist"/>
      </w:pPr>
      <w:r w:rsidRPr="0001250A">
        <w:t xml:space="preserve">For your own understanding, make a simple chart that distinguishes among the four worldviews (scientific, </w:t>
      </w:r>
      <w:proofErr w:type="spellStart"/>
      <w:r w:rsidRPr="0001250A">
        <w:t>interpretivist</w:t>
      </w:r>
      <w:proofErr w:type="spellEnd"/>
      <w:r w:rsidRPr="0001250A">
        <w:t xml:space="preserve">, </w:t>
      </w:r>
      <w:proofErr w:type="spellStart"/>
      <w:r w:rsidRPr="0001250A">
        <w:t>criticalist</w:t>
      </w:r>
      <w:proofErr w:type="spellEnd"/>
      <w:r w:rsidRPr="0001250A">
        <w:t>, pluralist) discussed b</w:t>
      </w:r>
      <w:r w:rsidR="00D234EC" w:rsidRPr="0001250A">
        <w:t>y Creswell. pp. 7</w:t>
      </w:r>
      <w:r w:rsidR="00314CA3" w:rsidRPr="0001250A">
        <w:t>–</w:t>
      </w:r>
      <w:r w:rsidR="00D234EC" w:rsidRPr="0001250A">
        <w:t>11, Table 1.1</w:t>
      </w:r>
    </w:p>
    <w:p w:rsidR="0025163D" w:rsidRPr="0001250A" w:rsidRDefault="0025163D" w:rsidP="0001250A">
      <w:pPr>
        <w:pStyle w:val="NLNumberedlist"/>
      </w:pPr>
      <w:r w:rsidRPr="0001250A">
        <w:t xml:space="preserve"> Report the major strategies of inquiry (three) researchers can use when they want to conduct a study. pp. 11</w:t>
      </w:r>
      <w:r w:rsidR="00314CA3" w:rsidRPr="0001250A">
        <w:t>–</w:t>
      </w:r>
      <w:r w:rsidRPr="0001250A">
        <w:t>16</w:t>
      </w:r>
    </w:p>
    <w:p w:rsidR="0025163D" w:rsidRPr="0001250A" w:rsidRDefault="0025163D" w:rsidP="0001250A">
      <w:pPr>
        <w:pStyle w:val="NLNumberedlist"/>
      </w:pPr>
      <w:r w:rsidRPr="0001250A">
        <w:t>Reflect on the examples of the three types of research designs and explain why the researcher might choose survey-experimental research, narrative-phenomenological research, or convergent-explanatory-exploratory-transformative research.  pp. 12</w:t>
      </w:r>
      <w:r w:rsidR="00314CA3" w:rsidRPr="0001250A">
        <w:t>–</w:t>
      </w:r>
      <w:r w:rsidRPr="0001250A">
        <w:t>16</w:t>
      </w:r>
    </w:p>
    <w:p w:rsidR="0025163D" w:rsidRPr="0001250A" w:rsidRDefault="0025163D" w:rsidP="0001250A">
      <w:pPr>
        <w:pStyle w:val="NLNumberedlist"/>
      </w:pPr>
      <w:r w:rsidRPr="0001250A">
        <w:t>Examine Table 1.4, p. 18, and determine for yourself differences among the three types of approaches to research.  pp. 17</w:t>
      </w:r>
      <w:r w:rsidR="00314CA3" w:rsidRPr="0001250A">
        <w:t>–</w:t>
      </w:r>
      <w:r w:rsidRPr="0001250A">
        <w:t>18</w:t>
      </w:r>
    </w:p>
    <w:p w:rsidR="0025163D" w:rsidRPr="0001250A" w:rsidRDefault="0025163D" w:rsidP="0001250A">
      <w:pPr>
        <w:pStyle w:val="NLNumberedlist"/>
      </w:pPr>
      <w:r w:rsidRPr="0001250A">
        <w:lastRenderedPageBreak/>
        <w:t xml:space="preserve">Observe and discuss scenarios presented on p. 19 to distinguish (a) the testing of a theory, (b) the meaning of a phenomenon, (c) how individuals relate to oppression, and (d) the collection </w:t>
      </w:r>
      <w:r w:rsidR="00D234EC" w:rsidRPr="0001250A">
        <w:t>of diverse t</w:t>
      </w:r>
      <w:bookmarkStart w:id="0" w:name="_GoBack"/>
      <w:bookmarkEnd w:id="0"/>
      <w:r w:rsidR="00D234EC" w:rsidRPr="0001250A">
        <w:t>ypes of data. p. 19</w:t>
      </w:r>
    </w:p>
    <w:p w:rsidR="0025163D" w:rsidRPr="0001250A" w:rsidRDefault="0025163D" w:rsidP="0001250A">
      <w:pPr>
        <w:pStyle w:val="NLNumberedlist"/>
      </w:pPr>
      <w:r w:rsidRPr="0001250A">
        <w:t>Discover the criteria that affect or influence the researcher when choosing among research designs—this adds three new elements to the design. p. 20</w:t>
      </w:r>
    </w:p>
    <w:p w:rsidR="0025163D" w:rsidRPr="0001250A" w:rsidRDefault="0025163D" w:rsidP="0001250A">
      <w:pPr>
        <w:pStyle w:val="NLNumberedlist"/>
      </w:pPr>
      <w:r w:rsidRPr="0001250A">
        <w:t>Discuss how researchers determine the issue or concern that needs to be addressed, how they are influenced by life experiences, and how they understand the appropriate audience for the research.  pp. 20</w:t>
      </w:r>
      <w:r w:rsidR="00314CA3" w:rsidRPr="0001250A">
        <w:t>–</w:t>
      </w:r>
      <w:r w:rsidRPr="0001250A">
        <w:t>21</w:t>
      </w:r>
    </w:p>
    <w:sectPr w:rsidR="0025163D" w:rsidRPr="0001250A" w:rsidSect="00BD1A09">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36F6" w:rsidRDefault="000536F6" w:rsidP="0025163D">
      <w:pPr>
        <w:spacing w:after="0" w:line="240" w:lineRule="auto"/>
      </w:pPr>
      <w:r>
        <w:separator/>
      </w:r>
    </w:p>
  </w:endnote>
  <w:endnote w:type="continuationSeparator" w:id="0">
    <w:p w:rsidR="000536F6" w:rsidRDefault="000536F6" w:rsidP="002516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163D" w:rsidRDefault="0025163D" w:rsidP="0025163D">
    <w:pPr>
      <w:spacing w:line="240" w:lineRule="auto"/>
      <w:rPr>
        <w:rFonts w:ascii="Times New Roman" w:hAnsi="Times New Roman" w:cs="Times New Roman"/>
        <w:sz w:val="24"/>
        <w:szCs w:val="24"/>
      </w:rPr>
    </w:pPr>
    <w:r w:rsidRPr="0025163D">
      <w:rPr>
        <w:rFonts w:ascii="Times New Roman" w:hAnsi="Times New Roman" w:cs="Times New Roman"/>
        <w:sz w:val="24"/>
        <w:szCs w:val="24"/>
      </w:rPr>
      <w:t>N.B.:  Students should take note of the critical thinking terms that are used in the following study questions, each of the terms introducing questions include language that asks the student to remember, understand, apply, analyze, evaluate, and create responses that will lead to a complete understanding of the text.  Mastery of content is both a personal and professional goal that enhances understanding and application of difficult text.  Answer these study questions (write) as you peruse the text and use the page numbers, figures, and examples to guide those responses.  On occasion quotes will be used, generally they refer to the words used by Creswell in the text. Page numbers are indicated for each study question.</w:t>
    </w:r>
  </w:p>
  <w:p w:rsidR="0025163D" w:rsidRPr="0025163D" w:rsidRDefault="0025163D" w:rsidP="0025163D">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SAGE Publications, Inc.</w:t>
    </w:r>
    <w:r w:rsidR="00FB2C2B">
      <w:rPr>
        <w:rFonts w:ascii="Times New Roman" w:hAnsi="Times New Roman" w:cs="Times New Roman"/>
        <w:sz w:val="24"/>
        <w:szCs w:val="24"/>
      </w:rPr>
      <w:t xml:space="preserve"> </w:t>
    </w:r>
    <w:r>
      <w:rPr>
        <w:rFonts w:ascii="Times New Roman" w:hAnsi="Times New Roman" w:cs="Times New Roman"/>
        <w:sz w:val="24"/>
        <w:szCs w:val="24"/>
      </w:rPr>
      <w:t>© 2014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36F6" w:rsidRDefault="000536F6" w:rsidP="0025163D">
      <w:pPr>
        <w:spacing w:after="0" w:line="240" w:lineRule="auto"/>
      </w:pPr>
      <w:r>
        <w:separator/>
      </w:r>
    </w:p>
  </w:footnote>
  <w:footnote w:type="continuationSeparator" w:id="0">
    <w:p w:rsidR="000536F6" w:rsidRDefault="000536F6" w:rsidP="002516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163D" w:rsidRPr="0025163D" w:rsidRDefault="0025163D" w:rsidP="0025163D">
    <w:pPr>
      <w:pStyle w:val="Header"/>
      <w:jc w:val="right"/>
      <w:rPr>
        <w:rFonts w:ascii="Times New Roman" w:hAnsi="Times New Roman" w:cs="Times New Roman"/>
        <w:sz w:val="24"/>
        <w:szCs w:val="24"/>
      </w:rPr>
    </w:pPr>
    <w:r>
      <w:rPr>
        <w:rFonts w:ascii="Times New Roman" w:hAnsi="Times New Roman" w:cs="Times New Roman"/>
        <w:sz w:val="24"/>
        <w:szCs w:val="24"/>
      </w:rPr>
      <w:t>Research Design 4e</w:t>
    </w:r>
    <w:r w:rsidR="00FB2C2B">
      <w:rPr>
        <w:rFonts w:ascii="Times New Roman" w:hAnsi="Times New Roman" w:cs="Times New Roman"/>
        <w:sz w:val="24"/>
        <w:szCs w:val="24"/>
      </w:rPr>
      <w:t xml:space="preserve">, </w:t>
    </w:r>
    <w:r>
      <w:rPr>
        <w:rFonts w:ascii="Times New Roman" w:hAnsi="Times New Roman" w:cs="Times New Roman"/>
        <w:sz w:val="24"/>
        <w:szCs w:val="24"/>
      </w:rPr>
      <w:t>John W. Creswell</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392721"/>
    <w:multiLevelType w:val="hybridMultilevel"/>
    <w:tmpl w:val="C2F0FAB0"/>
    <w:lvl w:ilvl="0" w:tplc="76B2FB4C">
      <w:start w:val="1"/>
      <w:numFmt w:val="decimal"/>
      <w:pStyle w:val="N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352749D"/>
    <w:multiLevelType w:val="hybridMultilevel"/>
    <w:tmpl w:val="1F9047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25163D"/>
    <w:rsid w:val="0001250A"/>
    <w:rsid w:val="000536F6"/>
    <w:rsid w:val="00072E41"/>
    <w:rsid w:val="000C3DE5"/>
    <w:rsid w:val="0010308C"/>
    <w:rsid w:val="00113B28"/>
    <w:rsid w:val="001244E3"/>
    <w:rsid w:val="001B4331"/>
    <w:rsid w:val="001C43C5"/>
    <w:rsid w:val="001C6506"/>
    <w:rsid w:val="002012AF"/>
    <w:rsid w:val="0025163D"/>
    <w:rsid w:val="002C5062"/>
    <w:rsid w:val="00314CA3"/>
    <w:rsid w:val="003625FD"/>
    <w:rsid w:val="00373FE6"/>
    <w:rsid w:val="003D15C8"/>
    <w:rsid w:val="003F196B"/>
    <w:rsid w:val="003F3BA4"/>
    <w:rsid w:val="00460F95"/>
    <w:rsid w:val="004A3857"/>
    <w:rsid w:val="005440F8"/>
    <w:rsid w:val="00582DD2"/>
    <w:rsid w:val="005917EE"/>
    <w:rsid w:val="005B34EB"/>
    <w:rsid w:val="0061689E"/>
    <w:rsid w:val="0062238F"/>
    <w:rsid w:val="00646CF8"/>
    <w:rsid w:val="00651429"/>
    <w:rsid w:val="006B5148"/>
    <w:rsid w:val="006C7327"/>
    <w:rsid w:val="00703CDF"/>
    <w:rsid w:val="00753D5A"/>
    <w:rsid w:val="00763D58"/>
    <w:rsid w:val="00767B8E"/>
    <w:rsid w:val="00784362"/>
    <w:rsid w:val="007879D0"/>
    <w:rsid w:val="007B1694"/>
    <w:rsid w:val="007D648E"/>
    <w:rsid w:val="00851C8B"/>
    <w:rsid w:val="0086053A"/>
    <w:rsid w:val="0088338C"/>
    <w:rsid w:val="00892CF9"/>
    <w:rsid w:val="008A649D"/>
    <w:rsid w:val="00962664"/>
    <w:rsid w:val="009C3A89"/>
    <w:rsid w:val="009D3888"/>
    <w:rsid w:val="009E266B"/>
    <w:rsid w:val="00AB2D22"/>
    <w:rsid w:val="00B16D20"/>
    <w:rsid w:val="00BB41BA"/>
    <w:rsid w:val="00BD1A09"/>
    <w:rsid w:val="00C02054"/>
    <w:rsid w:val="00C13BA4"/>
    <w:rsid w:val="00C6247C"/>
    <w:rsid w:val="00CE2BEB"/>
    <w:rsid w:val="00CF1FA3"/>
    <w:rsid w:val="00D03186"/>
    <w:rsid w:val="00D234EC"/>
    <w:rsid w:val="00D72714"/>
    <w:rsid w:val="00D801E5"/>
    <w:rsid w:val="00ED720F"/>
    <w:rsid w:val="00EE3888"/>
    <w:rsid w:val="00F4532B"/>
    <w:rsid w:val="00FB2C2B"/>
    <w:rsid w:val="00FC2319"/>
    <w:rsid w:val="00FD630F"/>
    <w:rsid w:val="00FE3B91"/>
    <w:rsid w:val="00FE40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67E783"/>
  <w15:docId w15:val="{D59252C4-2CE4-4F97-8CF1-491FF1553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250A"/>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5163D"/>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163D"/>
  </w:style>
  <w:style w:type="paragraph" w:styleId="Footer">
    <w:name w:val="footer"/>
    <w:basedOn w:val="Normal"/>
    <w:link w:val="FooterChar"/>
    <w:uiPriority w:val="99"/>
    <w:unhideWhenUsed/>
    <w:rsid w:val="0025163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163D"/>
  </w:style>
  <w:style w:type="paragraph" w:styleId="ListParagraph">
    <w:name w:val="List Paragraph"/>
    <w:basedOn w:val="Normal"/>
    <w:uiPriority w:val="34"/>
    <w:qFormat/>
    <w:rsid w:val="0025163D"/>
    <w:pPr>
      <w:ind w:left="720"/>
      <w:contextualSpacing/>
    </w:pPr>
  </w:style>
  <w:style w:type="paragraph" w:customStyle="1" w:styleId="CTChaptertitle">
    <w:name w:val="CT Chapter title"/>
    <w:basedOn w:val="Normal"/>
    <w:next w:val="Normal"/>
    <w:rsid w:val="00FB2C2B"/>
    <w:pPr>
      <w:spacing w:after="240" w:line="480" w:lineRule="auto"/>
      <w:jc w:val="center"/>
    </w:pPr>
    <w:rPr>
      <w:rFonts w:ascii="Times New Roman" w:eastAsia="MS Mincho" w:hAnsi="Times New Roman" w:cs="Times New Roman"/>
      <w:sz w:val="40"/>
      <w:szCs w:val="40"/>
    </w:rPr>
  </w:style>
  <w:style w:type="paragraph" w:customStyle="1" w:styleId="CSChaptersubtitle">
    <w:name w:val="CS Chapter subtitle"/>
    <w:basedOn w:val="CTChaptertitle"/>
    <w:next w:val="Normal"/>
    <w:rsid w:val="00FB2C2B"/>
    <w:rPr>
      <w:color w:val="808080"/>
      <w:sz w:val="32"/>
      <w:szCs w:val="32"/>
    </w:rPr>
  </w:style>
  <w:style w:type="paragraph" w:customStyle="1" w:styleId="NLNumberedlist">
    <w:name w:val="NL Numbered list"/>
    <w:basedOn w:val="Normal"/>
    <w:next w:val="Normal"/>
    <w:rsid w:val="00FB2C2B"/>
    <w:pPr>
      <w:numPr>
        <w:numId w:val="2"/>
      </w:numPr>
      <w:spacing w:before="120" w:after="240" w:line="360" w:lineRule="auto"/>
      <w:textAlignment w:val="baseline"/>
    </w:pPr>
    <w:rPr>
      <w:rFonts w:ascii="Times New Roman" w:eastAsia="MS Mincho" w:hAnsi="Times New Roman" w:cs="Times New Roman"/>
      <w:color w:val="000066"/>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263</Words>
  <Characters>1505</Characters>
  <Application>Microsoft Office Word</Application>
  <DocSecurity>0</DocSecurity>
  <Lines>12</Lines>
  <Paragraphs>3</Paragraphs>
  <ScaleCrop>false</ScaleCrop>
  <Company/>
  <LinksUpToDate>false</LinksUpToDate>
  <CharactersWithSpaces>1765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Kalie Koscielak</dc:creator>
  <cp:lastModifiedBy>Sushant Nailwal</cp:lastModifiedBy>
  <cp:revision>5</cp:revision>
  <dcterms:created xsi:type="dcterms:W3CDTF">2013-03-25T16:16:00Z</dcterms:created>
  <dcterms:modified xsi:type="dcterms:W3CDTF">2019-09-06T11:50:00Z</dcterms:modified>
</cp:coreProperties>
</file>