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04BA" w14:textId="22A86447" w:rsidR="00095FB4" w:rsidRPr="00DF5D1E" w:rsidRDefault="001056E7" w:rsidP="0034567A">
      <w:pPr>
        <w:pStyle w:val="Title"/>
        <w:spacing w:line="360" w:lineRule="auto"/>
      </w:pPr>
      <w:r>
        <w:t xml:space="preserve">SAGE </w:t>
      </w:r>
      <w:r w:rsidR="00353707" w:rsidRPr="00C216DD">
        <w:t>Journal Articles</w:t>
      </w:r>
    </w:p>
    <w:p w14:paraId="7271004A" w14:textId="5704CB03" w:rsidR="00095FB4" w:rsidRPr="00C216DD" w:rsidRDefault="00095FB4">
      <w:pPr>
        <w:pStyle w:val="Heading1"/>
        <w:spacing w:after="0"/>
        <w:rPr>
          <w:rFonts w:cs="Times New Roman"/>
        </w:rPr>
      </w:pPr>
      <w:r w:rsidRPr="00C216DD">
        <w:rPr>
          <w:rFonts w:cs="Times New Roman"/>
        </w:rPr>
        <w:t>Chapter 1</w:t>
      </w:r>
      <w:r w:rsidR="00497DDE">
        <w:rPr>
          <w:rFonts w:cs="Times New Roman"/>
        </w:rPr>
        <w:t>:</w:t>
      </w:r>
      <w:r w:rsidRPr="00C216DD">
        <w:rPr>
          <w:rFonts w:cs="Times New Roman"/>
        </w:rPr>
        <w:t xml:space="preserve"> Professional </w:t>
      </w:r>
      <w:r w:rsidR="0063683F">
        <w:rPr>
          <w:rFonts w:cs="Times New Roman"/>
        </w:rPr>
        <w:t>M</w:t>
      </w:r>
      <w:r w:rsidRPr="00C216DD">
        <w:rPr>
          <w:rFonts w:cs="Times New Roman"/>
        </w:rPr>
        <w:t>indsets</w:t>
      </w:r>
    </w:p>
    <w:p w14:paraId="007CBD7C" w14:textId="35A3CA1F" w:rsidR="00353707" w:rsidRPr="00C216DD" w:rsidRDefault="00353707" w:rsidP="0034567A">
      <w:pPr>
        <w:spacing w:line="360" w:lineRule="auto"/>
        <w:rPr>
          <w:rFonts w:cstheme="minorHAnsi"/>
          <w:szCs w:val="22"/>
        </w:rPr>
      </w:pPr>
      <w:r w:rsidRPr="00C216DD">
        <w:rPr>
          <w:rFonts w:cstheme="minorHAnsi"/>
          <w:b/>
          <w:szCs w:val="22"/>
        </w:rPr>
        <w:t xml:space="preserve">Journal Article 1.1: </w:t>
      </w:r>
      <w:hyperlink r:id="rId7" w:history="1">
        <w:r w:rsidRPr="00C216DD">
          <w:rPr>
            <w:rStyle w:val="Hyperlink"/>
            <w:rFonts w:cstheme="minorHAnsi"/>
            <w:szCs w:val="22"/>
          </w:rPr>
          <w:t xml:space="preserve">Kitchin, R. (2014). Big </w:t>
        </w:r>
        <w:r w:rsidRPr="00C216DD">
          <w:rPr>
            <w:rStyle w:val="Hyperlink"/>
            <w:rFonts w:cstheme="minorHAnsi"/>
            <w:szCs w:val="22"/>
          </w:rPr>
          <w:t>D</w:t>
        </w:r>
        <w:r w:rsidRPr="00C216DD">
          <w:rPr>
            <w:rStyle w:val="Hyperlink"/>
            <w:rFonts w:cstheme="minorHAnsi"/>
            <w:szCs w:val="22"/>
          </w:rPr>
          <w:t xml:space="preserve">ata, new epistemologies and paradigm shifts. </w:t>
        </w:r>
        <w:r w:rsidRPr="00C216DD">
          <w:rPr>
            <w:rStyle w:val="Hyperlink"/>
            <w:rFonts w:cstheme="minorHAnsi"/>
            <w:i/>
            <w:iCs/>
            <w:szCs w:val="22"/>
          </w:rPr>
          <w:t>Big data &amp; society</w:t>
        </w:r>
        <w:r w:rsidRPr="00C216DD">
          <w:rPr>
            <w:rStyle w:val="Hyperlink"/>
            <w:rFonts w:cstheme="minorHAnsi"/>
            <w:szCs w:val="22"/>
          </w:rPr>
          <w:t xml:space="preserve">, </w:t>
        </w:r>
        <w:r w:rsidRPr="00C216DD">
          <w:rPr>
            <w:rStyle w:val="Hyperlink"/>
            <w:rFonts w:cstheme="minorHAnsi"/>
            <w:i/>
            <w:iCs/>
            <w:szCs w:val="22"/>
          </w:rPr>
          <w:t>1</w:t>
        </w:r>
        <w:r w:rsidRPr="00C216DD">
          <w:rPr>
            <w:rStyle w:val="Hyperlink"/>
            <w:rFonts w:cstheme="minorHAnsi"/>
            <w:szCs w:val="22"/>
          </w:rPr>
          <w:t>(1).</w:t>
        </w:r>
      </w:hyperlink>
    </w:p>
    <w:p w14:paraId="70F97C8B" w14:textId="77777777" w:rsidR="00D41569" w:rsidRPr="00C216DD" w:rsidRDefault="00D41569" w:rsidP="0034567A">
      <w:pPr>
        <w:spacing w:line="360" w:lineRule="auto"/>
        <w:rPr>
          <w:rFonts w:cstheme="minorHAnsi"/>
          <w:szCs w:val="22"/>
        </w:rPr>
      </w:pPr>
      <w:r w:rsidRPr="00C216DD">
        <w:rPr>
          <w:rFonts w:cstheme="minorHAnsi"/>
          <w:b/>
          <w:szCs w:val="22"/>
        </w:rPr>
        <w:t xml:space="preserve">Explanation: </w:t>
      </w:r>
      <w:r w:rsidRPr="00C216DD">
        <w:rPr>
          <w:rFonts w:cstheme="minorHAnsi"/>
          <w:szCs w:val="22"/>
        </w:rPr>
        <w:t>The article explains the paradigm shift with the arrival of Big Data. This is a complementary reading talking about new perspectives on theory and research in the new age.</w:t>
      </w:r>
    </w:p>
    <w:p w14:paraId="7BD1D7E0" w14:textId="5898D101" w:rsidR="00095FB4" w:rsidRPr="00C216DD" w:rsidRDefault="00095FB4" w:rsidP="0034567A">
      <w:pPr>
        <w:spacing w:line="360" w:lineRule="auto"/>
        <w:rPr>
          <w:rFonts w:cstheme="minorHAnsi"/>
          <w:szCs w:val="22"/>
        </w:rPr>
      </w:pPr>
      <w:r w:rsidRPr="00C216DD">
        <w:rPr>
          <w:rFonts w:cstheme="minorHAnsi"/>
          <w:szCs w:val="22"/>
        </w:rPr>
        <w:br w:type="page"/>
      </w:r>
    </w:p>
    <w:p w14:paraId="22291E4A" w14:textId="5EE6D4A3" w:rsidR="00095FB4" w:rsidRPr="00C216DD" w:rsidRDefault="00095FB4">
      <w:pPr>
        <w:pStyle w:val="Heading1"/>
        <w:spacing w:after="0"/>
        <w:rPr>
          <w:b w:val="0"/>
        </w:rPr>
      </w:pPr>
      <w:r w:rsidRPr="00C216DD">
        <w:lastRenderedPageBreak/>
        <w:t>Chapter 2</w:t>
      </w:r>
      <w:r w:rsidR="00497DDE">
        <w:t>:</w:t>
      </w:r>
      <w:r w:rsidRPr="00C216DD">
        <w:t xml:space="preserve"> </w:t>
      </w:r>
      <w:r w:rsidR="00C33F3F" w:rsidRPr="00C216DD">
        <w:t xml:space="preserve">Introduction to </w:t>
      </w:r>
      <w:r w:rsidR="00FF369C" w:rsidRPr="00C216DD">
        <w:t>Big D</w:t>
      </w:r>
      <w:r w:rsidR="00C33F3F" w:rsidRPr="00C216DD">
        <w:t>ata</w:t>
      </w:r>
    </w:p>
    <w:p w14:paraId="3DA9D27F" w14:textId="77777777" w:rsidR="00C33F3F" w:rsidRPr="00C216DD" w:rsidRDefault="00C33F3F" w:rsidP="00C33F3F">
      <w:pPr>
        <w:spacing w:line="360" w:lineRule="auto"/>
        <w:rPr>
          <w:rFonts w:cstheme="minorHAnsi"/>
          <w:szCs w:val="22"/>
        </w:rPr>
      </w:pPr>
      <w:r w:rsidRPr="00C216DD">
        <w:rPr>
          <w:rFonts w:cstheme="minorHAnsi"/>
          <w:b/>
          <w:szCs w:val="22"/>
        </w:rPr>
        <w:t xml:space="preserve">Journal Article 2.1: </w:t>
      </w:r>
      <w:hyperlink r:id="rId8" w:history="1">
        <w:r w:rsidRPr="00C216DD">
          <w:rPr>
            <w:rStyle w:val="Hyperlink"/>
            <w:rFonts w:cstheme="minorHAnsi"/>
            <w:szCs w:val="22"/>
          </w:rPr>
          <w:t xml:space="preserve">Moorthy, J., Lahiri, R., Biswas, N., Sanyal, D., Ranjan, J., Nanath, K. and Ghosh, P. (2015) ‘Big data: prospects and challenges’, </w:t>
        </w:r>
        <w:r w:rsidRPr="00C216DD">
          <w:rPr>
            <w:rStyle w:val="Hyperlink"/>
            <w:rFonts w:cstheme="minorHAnsi"/>
            <w:i/>
            <w:szCs w:val="22"/>
          </w:rPr>
          <w:t>Vikalpa</w:t>
        </w:r>
        <w:r w:rsidRPr="00C216DD">
          <w:rPr>
            <w:rStyle w:val="Hyperlink"/>
            <w:rFonts w:cstheme="minorHAnsi"/>
            <w:szCs w:val="22"/>
          </w:rPr>
          <w:t>, 40(1): 74–96</w:t>
        </w:r>
      </w:hyperlink>
      <w:r w:rsidRPr="00C216DD">
        <w:rPr>
          <w:rFonts w:cstheme="minorHAnsi"/>
          <w:szCs w:val="22"/>
        </w:rPr>
        <w:t>.</w:t>
      </w:r>
    </w:p>
    <w:p w14:paraId="603DDCB6" w14:textId="77777777" w:rsidR="00D41569" w:rsidRPr="00C216DD" w:rsidRDefault="00D41569" w:rsidP="0034567A">
      <w:pPr>
        <w:spacing w:line="360" w:lineRule="auto"/>
        <w:rPr>
          <w:rFonts w:cstheme="minorHAnsi"/>
          <w:b/>
          <w:szCs w:val="22"/>
        </w:rPr>
      </w:pPr>
      <w:r w:rsidRPr="00C216DD">
        <w:rPr>
          <w:rFonts w:cstheme="minorHAnsi"/>
          <w:b/>
          <w:szCs w:val="22"/>
        </w:rPr>
        <w:t xml:space="preserve">Explanation: </w:t>
      </w:r>
      <w:r w:rsidRPr="00C216DD">
        <w:rPr>
          <w:rFonts w:cstheme="minorHAnsi"/>
          <w:szCs w:val="22"/>
        </w:rPr>
        <w:t>The article discusses the advantages, prospects, challenges and disadvantages of Big Data. The main characteristics of Big Data (3Vs) are expanded (10Vs) and discussed along with the relevant technologies.</w:t>
      </w:r>
    </w:p>
    <w:p w14:paraId="7D93FF26" w14:textId="77777777" w:rsidR="00C33F3F" w:rsidRPr="00C216DD" w:rsidRDefault="00C33F3F" w:rsidP="00C33F3F">
      <w:pPr>
        <w:spacing w:line="360" w:lineRule="auto"/>
        <w:rPr>
          <w:rFonts w:cstheme="minorHAnsi"/>
          <w:szCs w:val="22"/>
        </w:rPr>
      </w:pPr>
      <w:r w:rsidRPr="00C216DD">
        <w:rPr>
          <w:rFonts w:cstheme="minorHAnsi"/>
          <w:b/>
          <w:szCs w:val="22"/>
        </w:rPr>
        <w:t xml:space="preserve">Journal Article 2.2: </w:t>
      </w:r>
      <w:hyperlink r:id="rId9" w:history="1">
        <w:r w:rsidRPr="00C216DD">
          <w:rPr>
            <w:rStyle w:val="Hyperlink"/>
            <w:rFonts w:cstheme="minorHAnsi"/>
            <w:szCs w:val="22"/>
          </w:rPr>
          <w:t xml:space="preserve">Zeng, J. and Glaister, K.W. (2018) ‘Value creation from big data: Looking inside the black box’, </w:t>
        </w:r>
        <w:r w:rsidRPr="00C216DD">
          <w:rPr>
            <w:rStyle w:val="Hyperlink"/>
            <w:rFonts w:cstheme="minorHAnsi"/>
            <w:i/>
            <w:szCs w:val="22"/>
          </w:rPr>
          <w:t>Strategic Organization, 16</w:t>
        </w:r>
        <w:r w:rsidRPr="00C216DD">
          <w:rPr>
            <w:rStyle w:val="Hyperlink"/>
            <w:rFonts w:cstheme="minorHAnsi"/>
            <w:szCs w:val="22"/>
          </w:rPr>
          <w:t>(2): 105–140</w:t>
        </w:r>
      </w:hyperlink>
      <w:r w:rsidRPr="00C216DD">
        <w:rPr>
          <w:rFonts w:cstheme="minorHAnsi"/>
          <w:szCs w:val="22"/>
        </w:rPr>
        <w:t>.</w:t>
      </w:r>
    </w:p>
    <w:p w14:paraId="221C713B" w14:textId="1207EC2F" w:rsidR="00D41569" w:rsidRPr="00C216DD" w:rsidRDefault="00D41569" w:rsidP="0034567A">
      <w:pPr>
        <w:spacing w:line="360" w:lineRule="auto"/>
        <w:rPr>
          <w:rFonts w:cstheme="minorHAnsi"/>
          <w:szCs w:val="22"/>
        </w:rPr>
      </w:pPr>
      <w:bookmarkStart w:id="0" w:name="_Hlk37075188"/>
      <w:r w:rsidRPr="00C216DD">
        <w:rPr>
          <w:rFonts w:cstheme="minorHAnsi"/>
          <w:b/>
          <w:szCs w:val="22"/>
        </w:rPr>
        <w:t xml:space="preserve">Explanation: </w:t>
      </w:r>
      <w:r w:rsidRPr="00C216DD">
        <w:rPr>
          <w:rFonts w:cstheme="minorHAnsi"/>
          <w:szCs w:val="22"/>
        </w:rPr>
        <w:t>The article provides information on how organi</w:t>
      </w:r>
      <w:r w:rsidR="00C216DD" w:rsidRPr="00C216DD">
        <w:rPr>
          <w:rFonts w:cstheme="minorHAnsi"/>
          <w:szCs w:val="22"/>
        </w:rPr>
        <w:t>s</w:t>
      </w:r>
      <w:r w:rsidRPr="00C216DD">
        <w:rPr>
          <w:rFonts w:cstheme="minorHAnsi"/>
          <w:szCs w:val="22"/>
        </w:rPr>
        <w:t>ations use and benefit from Big Data. The value creation from Big Data is explained from the academic perspective. Interesting quotes from experts provide valuable and practical information about the topic.</w:t>
      </w:r>
    </w:p>
    <w:p w14:paraId="312DFFB7" w14:textId="5C50C8E2" w:rsidR="00095FB4" w:rsidRPr="00C216DD" w:rsidRDefault="00095FB4" w:rsidP="0034567A">
      <w:pPr>
        <w:spacing w:after="160" w:line="360" w:lineRule="auto"/>
        <w:contextualSpacing w:val="0"/>
        <w:rPr>
          <w:rFonts w:cstheme="minorHAnsi"/>
          <w:szCs w:val="22"/>
        </w:rPr>
      </w:pPr>
      <w:r w:rsidRPr="00C216DD">
        <w:rPr>
          <w:rFonts w:cstheme="minorHAnsi"/>
          <w:szCs w:val="22"/>
        </w:rPr>
        <w:br w:type="page"/>
      </w:r>
    </w:p>
    <w:p w14:paraId="6E213FAE" w14:textId="741984CA" w:rsidR="00095FB4" w:rsidRPr="00C216DD" w:rsidRDefault="00095FB4">
      <w:pPr>
        <w:pStyle w:val="Heading1"/>
      </w:pPr>
      <w:r w:rsidRPr="0034567A">
        <w:lastRenderedPageBreak/>
        <w:t>Chapter 3</w:t>
      </w:r>
      <w:r w:rsidR="00497DDE">
        <w:t>:</w:t>
      </w:r>
      <w:r w:rsidRPr="0034567A">
        <w:t xml:space="preserve"> Introduction to (</w:t>
      </w:r>
      <w:r w:rsidR="00FF369C" w:rsidRPr="00C216DD">
        <w:t>A</w:t>
      </w:r>
      <w:r w:rsidR="00FF369C" w:rsidRPr="0034567A">
        <w:t xml:space="preserve">dvanced) </w:t>
      </w:r>
      <w:r w:rsidR="00FF369C" w:rsidRPr="00C216DD">
        <w:t>Analytics</w:t>
      </w:r>
    </w:p>
    <w:p w14:paraId="70E0C31F" w14:textId="19768A68" w:rsidR="00C33F3F" w:rsidRPr="00C216DD" w:rsidRDefault="00C33F3F" w:rsidP="00C33F3F">
      <w:pPr>
        <w:spacing w:line="360" w:lineRule="auto"/>
        <w:rPr>
          <w:rFonts w:cstheme="minorHAnsi"/>
          <w:szCs w:val="22"/>
        </w:rPr>
      </w:pPr>
      <w:r w:rsidRPr="00C216DD">
        <w:rPr>
          <w:rFonts w:cstheme="minorHAnsi"/>
          <w:b/>
          <w:szCs w:val="22"/>
        </w:rPr>
        <w:t xml:space="preserve">Journal Article 3.1: </w:t>
      </w:r>
      <w:hyperlink r:id="rId10" w:history="1">
        <w:r w:rsidRPr="00C216DD">
          <w:rPr>
            <w:rStyle w:val="Hyperlink"/>
            <w:rFonts w:cstheme="minorHAnsi"/>
            <w:szCs w:val="22"/>
          </w:rPr>
          <w:t>Bornakke, T. and Due, B. L. (2018). Big–Thick Bl</w:t>
        </w:r>
        <w:r w:rsidRPr="00C216DD">
          <w:rPr>
            <w:rStyle w:val="Hyperlink"/>
            <w:rFonts w:cstheme="minorHAnsi"/>
            <w:szCs w:val="22"/>
          </w:rPr>
          <w:t>e</w:t>
        </w:r>
        <w:r w:rsidRPr="00C216DD">
          <w:rPr>
            <w:rStyle w:val="Hyperlink"/>
            <w:rFonts w:cstheme="minorHAnsi"/>
            <w:szCs w:val="22"/>
          </w:rPr>
          <w:t xml:space="preserve">nding: A method for mixing analytical insights from big and thick data sources. </w:t>
        </w:r>
        <w:r w:rsidRPr="00C216DD">
          <w:rPr>
            <w:rStyle w:val="Hyperlink"/>
            <w:rFonts w:cstheme="minorHAnsi"/>
            <w:i/>
            <w:iCs/>
            <w:szCs w:val="22"/>
          </w:rPr>
          <w:t>Big Data &amp; Society</w:t>
        </w:r>
        <w:r w:rsidRPr="00C216DD">
          <w:rPr>
            <w:rStyle w:val="Hyperlink"/>
            <w:rFonts w:cstheme="minorHAnsi"/>
            <w:szCs w:val="22"/>
          </w:rPr>
          <w:t xml:space="preserve">, </w:t>
        </w:r>
        <w:r w:rsidRPr="00C216DD">
          <w:rPr>
            <w:rStyle w:val="Hyperlink"/>
            <w:rFonts w:cstheme="minorHAnsi"/>
            <w:i/>
            <w:iCs/>
            <w:szCs w:val="22"/>
          </w:rPr>
          <w:t>5</w:t>
        </w:r>
        <w:r w:rsidRPr="00C216DD">
          <w:rPr>
            <w:rStyle w:val="Hyperlink"/>
            <w:rFonts w:cstheme="minorHAnsi"/>
            <w:szCs w:val="22"/>
          </w:rPr>
          <w:t>(1).</w:t>
        </w:r>
      </w:hyperlink>
    </w:p>
    <w:p w14:paraId="2695618E" w14:textId="77777777" w:rsidR="00D41569" w:rsidRPr="00C216DD" w:rsidRDefault="00D41569" w:rsidP="0034567A">
      <w:pPr>
        <w:spacing w:line="360" w:lineRule="auto"/>
        <w:rPr>
          <w:rFonts w:cstheme="minorHAnsi"/>
          <w:szCs w:val="22"/>
        </w:rPr>
      </w:pPr>
      <w:r w:rsidRPr="00C216DD">
        <w:rPr>
          <w:rFonts w:cstheme="minorHAnsi"/>
          <w:b/>
          <w:szCs w:val="22"/>
        </w:rPr>
        <w:t xml:space="preserve">Explanation: </w:t>
      </w:r>
      <w:r w:rsidRPr="00C216DD">
        <w:rPr>
          <w:rFonts w:cstheme="minorHAnsi"/>
          <w:szCs w:val="22"/>
        </w:rPr>
        <w:t>The article develops a framework for using Big Data analytics and getting insights from it. Cases provide clear practical examples.</w:t>
      </w:r>
    </w:p>
    <w:p w14:paraId="6C23ED6F" w14:textId="77777777" w:rsidR="00095FB4" w:rsidRPr="00C216DD" w:rsidRDefault="00095FB4" w:rsidP="0034567A">
      <w:pPr>
        <w:spacing w:after="160" w:line="360" w:lineRule="auto"/>
        <w:contextualSpacing w:val="0"/>
        <w:rPr>
          <w:rFonts w:cstheme="minorHAnsi"/>
          <w:b/>
          <w:bCs/>
          <w:szCs w:val="22"/>
          <w:u w:val="single"/>
        </w:rPr>
      </w:pPr>
      <w:r w:rsidRPr="00C216DD">
        <w:rPr>
          <w:rFonts w:cstheme="minorHAnsi"/>
          <w:b/>
          <w:bCs/>
          <w:szCs w:val="22"/>
          <w:u w:val="single"/>
        </w:rPr>
        <w:br w:type="page"/>
      </w:r>
    </w:p>
    <w:p w14:paraId="14F7F7C7" w14:textId="37F59562" w:rsidR="00095FB4" w:rsidRPr="001056E7" w:rsidRDefault="00095FB4" w:rsidP="0034567A">
      <w:pPr>
        <w:pStyle w:val="Heading1"/>
      </w:pPr>
      <w:r w:rsidRPr="001056E7">
        <w:lastRenderedPageBreak/>
        <w:t>Chapter 4</w:t>
      </w:r>
      <w:r w:rsidR="00497DDE">
        <w:t>:</w:t>
      </w:r>
      <w:r w:rsidRPr="001056E7">
        <w:t xml:space="preserve"> Management </w:t>
      </w:r>
      <w:r w:rsidR="00DC368B" w:rsidRPr="001056E7">
        <w:t>Decision-Making</w:t>
      </w:r>
    </w:p>
    <w:p w14:paraId="3AE9322B" w14:textId="0E19BA28" w:rsidR="00C33F3F" w:rsidRPr="00C216DD" w:rsidRDefault="00C33F3F" w:rsidP="00C33F3F">
      <w:pPr>
        <w:spacing w:line="360" w:lineRule="auto"/>
        <w:rPr>
          <w:rFonts w:cstheme="minorHAnsi"/>
          <w:szCs w:val="22"/>
        </w:rPr>
      </w:pPr>
      <w:r w:rsidRPr="00C216DD">
        <w:rPr>
          <w:rFonts w:cstheme="minorHAnsi"/>
          <w:b/>
          <w:szCs w:val="22"/>
        </w:rPr>
        <w:t xml:space="preserve">Journal Article 4.1: </w:t>
      </w:r>
      <w:hyperlink r:id="rId11" w:history="1">
        <w:r w:rsidRPr="00C216DD">
          <w:rPr>
            <w:rStyle w:val="Hyperlink"/>
            <w:rFonts w:cstheme="minorHAnsi"/>
            <w:szCs w:val="22"/>
          </w:rPr>
          <w:t>Chongwatpol, J. (2016) ‘Data analysis and decision</w:t>
        </w:r>
        <w:r w:rsidRPr="00C216DD">
          <w:rPr>
            <w:rStyle w:val="Hyperlink"/>
            <w:rFonts w:cstheme="minorHAnsi"/>
            <w:szCs w:val="22"/>
          </w:rPr>
          <w:t xml:space="preserve"> </w:t>
        </w:r>
        <w:r w:rsidRPr="00C216DD">
          <w:rPr>
            <w:rStyle w:val="Hyperlink"/>
            <w:rFonts w:cstheme="minorHAnsi"/>
            <w:szCs w:val="22"/>
          </w:rPr>
          <w:t xml:space="preserve">making: A case study of re-accommodating passengers for an airline company’, </w:t>
        </w:r>
        <w:r w:rsidRPr="00C216DD">
          <w:rPr>
            <w:rStyle w:val="Hyperlink"/>
            <w:rFonts w:cstheme="minorHAnsi"/>
            <w:i/>
            <w:szCs w:val="22"/>
          </w:rPr>
          <w:t>Journal of Information Technology Teaching Cases, 6</w:t>
        </w:r>
        <w:r w:rsidRPr="00C216DD">
          <w:rPr>
            <w:rStyle w:val="Hyperlink"/>
            <w:rFonts w:cstheme="minorHAnsi"/>
            <w:szCs w:val="22"/>
          </w:rPr>
          <w:t>(1): 23–35</w:t>
        </w:r>
      </w:hyperlink>
      <w:r w:rsidRPr="00C216DD">
        <w:rPr>
          <w:rFonts w:cstheme="minorHAnsi"/>
          <w:szCs w:val="22"/>
        </w:rPr>
        <w:t>.</w:t>
      </w:r>
    </w:p>
    <w:p w14:paraId="384CB64B" w14:textId="46F0959F" w:rsidR="00597341" w:rsidRPr="00C216DD" w:rsidRDefault="00D41569">
      <w:pPr>
        <w:spacing w:line="360" w:lineRule="auto"/>
        <w:rPr>
          <w:rFonts w:cstheme="minorHAnsi"/>
          <w:szCs w:val="22"/>
        </w:rPr>
      </w:pPr>
      <w:r w:rsidRPr="00C216DD">
        <w:rPr>
          <w:rFonts w:cstheme="minorHAnsi"/>
          <w:b/>
          <w:szCs w:val="22"/>
        </w:rPr>
        <w:t xml:space="preserve">Explanation: </w:t>
      </w:r>
      <w:r w:rsidRPr="00C216DD">
        <w:rPr>
          <w:rFonts w:cstheme="minorHAnsi"/>
          <w:szCs w:val="22"/>
        </w:rPr>
        <w:t>The article discusses decision making using business intelligence and data analytics. Decision making is explained through analysis and real-world examples/cases that provide practical information for the reader.</w:t>
      </w:r>
    </w:p>
    <w:p w14:paraId="36189FB1" w14:textId="77777777" w:rsidR="00C33F3F" w:rsidRPr="00C216DD" w:rsidRDefault="00C33F3F" w:rsidP="00C33F3F">
      <w:pPr>
        <w:spacing w:line="360" w:lineRule="auto"/>
        <w:rPr>
          <w:rFonts w:cstheme="minorHAnsi"/>
          <w:szCs w:val="22"/>
        </w:rPr>
      </w:pPr>
      <w:r w:rsidRPr="00C216DD">
        <w:rPr>
          <w:rFonts w:cstheme="minorHAnsi"/>
          <w:b/>
          <w:szCs w:val="22"/>
        </w:rPr>
        <w:t xml:space="preserve">Journal Article 4.2: </w:t>
      </w:r>
      <w:hyperlink r:id="rId12" w:history="1">
        <w:r w:rsidRPr="00C216DD">
          <w:rPr>
            <w:rStyle w:val="Hyperlink"/>
            <w:rFonts w:cstheme="minorHAnsi"/>
            <w:szCs w:val="22"/>
          </w:rPr>
          <w:t>Diesner, J. (2015). Small decisions with b</w:t>
        </w:r>
        <w:r w:rsidRPr="00C216DD">
          <w:rPr>
            <w:rStyle w:val="Hyperlink"/>
            <w:rFonts w:cstheme="minorHAnsi"/>
            <w:szCs w:val="22"/>
          </w:rPr>
          <w:t>i</w:t>
        </w:r>
        <w:r w:rsidRPr="00C216DD">
          <w:rPr>
            <w:rStyle w:val="Hyperlink"/>
            <w:rFonts w:cstheme="minorHAnsi"/>
            <w:szCs w:val="22"/>
          </w:rPr>
          <w:t xml:space="preserve">g impact on data analytics. </w:t>
        </w:r>
        <w:r w:rsidRPr="00C216DD">
          <w:rPr>
            <w:rStyle w:val="Hyperlink"/>
            <w:rFonts w:cstheme="minorHAnsi"/>
            <w:i/>
            <w:iCs/>
            <w:szCs w:val="22"/>
          </w:rPr>
          <w:t>Big Data &amp; Society</w:t>
        </w:r>
        <w:r w:rsidRPr="00C216DD">
          <w:rPr>
            <w:rStyle w:val="Hyperlink"/>
            <w:rFonts w:cstheme="minorHAnsi"/>
            <w:szCs w:val="22"/>
          </w:rPr>
          <w:t xml:space="preserve">, </w:t>
        </w:r>
        <w:r w:rsidRPr="00C216DD">
          <w:rPr>
            <w:rStyle w:val="Hyperlink"/>
            <w:rFonts w:cstheme="minorHAnsi"/>
            <w:i/>
            <w:iCs/>
            <w:szCs w:val="22"/>
          </w:rPr>
          <w:t>2</w:t>
        </w:r>
        <w:r w:rsidRPr="00C216DD">
          <w:rPr>
            <w:rStyle w:val="Hyperlink"/>
            <w:rFonts w:cstheme="minorHAnsi"/>
            <w:szCs w:val="22"/>
          </w:rPr>
          <w:t>(2).</w:t>
        </w:r>
      </w:hyperlink>
    </w:p>
    <w:p w14:paraId="47C09367" w14:textId="77777777" w:rsidR="00D41569" w:rsidRPr="00C216DD" w:rsidRDefault="00D41569" w:rsidP="0034567A">
      <w:pPr>
        <w:spacing w:line="360" w:lineRule="auto"/>
        <w:rPr>
          <w:rFonts w:cstheme="minorHAnsi"/>
          <w:szCs w:val="22"/>
        </w:rPr>
      </w:pPr>
      <w:r w:rsidRPr="00C216DD">
        <w:rPr>
          <w:rFonts w:cstheme="minorHAnsi"/>
          <w:b/>
          <w:szCs w:val="22"/>
        </w:rPr>
        <w:t xml:space="preserve">Explanation: </w:t>
      </w:r>
      <w:r w:rsidRPr="00C216DD">
        <w:rPr>
          <w:rFonts w:cstheme="minorHAnsi"/>
          <w:szCs w:val="22"/>
        </w:rPr>
        <w:t>The article discusses how decisions about data cleaning and preparation affect the decision outcome.</w:t>
      </w:r>
    </w:p>
    <w:p w14:paraId="2DEE58A8" w14:textId="1AEE4980" w:rsidR="00095FB4" w:rsidRPr="00C216DD" w:rsidRDefault="00095FB4" w:rsidP="0034567A">
      <w:pPr>
        <w:spacing w:after="160" w:line="360" w:lineRule="auto"/>
        <w:contextualSpacing w:val="0"/>
        <w:rPr>
          <w:rFonts w:cstheme="minorHAnsi"/>
          <w:szCs w:val="22"/>
        </w:rPr>
      </w:pPr>
      <w:r w:rsidRPr="00C216DD">
        <w:rPr>
          <w:rFonts w:cstheme="minorHAnsi"/>
          <w:szCs w:val="22"/>
        </w:rPr>
        <w:br w:type="page"/>
      </w:r>
    </w:p>
    <w:p w14:paraId="631EFE6B" w14:textId="4DEF91B8" w:rsidR="00095FB4" w:rsidRPr="00C216DD" w:rsidRDefault="00095FB4">
      <w:pPr>
        <w:pStyle w:val="Heading1"/>
      </w:pPr>
      <w:r w:rsidRPr="0034567A">
        <w:lastRenderedPageBreak/>
        <w:t>Chapter 5</w:t>
      </w:r>
      <w:r w:rsidR="00497DDE">
        <w:t>:</w:t>
      </w:r>
      <w:r w:rsidRPr="0034567A">
        <w:t xml:space="preserve"> Analytics in </w:t>
      </w:r>
      <w:r w:rsidR="002A1B55" w:rsidRPr="00C216DD">
        <w:t>Management Decision-Making</w:t>
      </w:r>
    </w:p>
    <w:p w14:paraId="467C8FFA" w14:textId="0432918A" w:rsidR="00C33F3F" w:rsidRPr="00C216DD" w:rsidRDefault="00C33F3F" w:rsidP="00C33F3F">
      <w:pPr>
        <w:spacing w:line="360" w:lineRule="auto"/>
        <w:rPr>
          <w:rFonts w:cstheme="minorHAnsi"/>
          <w:szCs w:val="22"/>
        </w:rPr>
      </w:pPr>
      <w:r w:rsidRPr="00C216DD">
        <w:rPr>
          <w:rFonts w:cstheme="minorHAnsi"/>
          <w:b/>
          <w:szCs w:val="22"/>
        </w:rPr>
        <w:t xml:space="preserve">Journal Article 5.1: </w:t>
      </w:r>
      <w:hyperlink r:id="rId13" w:history="1">
        <w:r w:rsidRPr="00C216DD">
          <w:rPr>
            <w:rStyle w:val="Hyperlink"/>
            <w:rFonts w:cstheme="minorHAnsi"/>
            <w:szCs w:val="22"/>
          </w:rPr>
          <w:t xml:space="preserve">Calabretta, G., Gemser, G. and Wijnberg, N. M. (2017). The interplay between intuition and rationality in strategic decision making: A paradox perspective. </w:t>
        </w:r>
        <w:r w:rsidRPr="00C216DD">
          <w:rPr>
            <w:rStyle w:val="Hyperlink"/>
            <w:rFonts w:cstheme="minorHAnsi"/>
            <w:i/>
            <w:iCs/>
            <w:szCs w:val="22"/>
          </w:rPr>
          <w:t>Organization Studies</w:t>
        </w:r>
        <w:r w:rsidRPr="00C216DD">
          <w:rPr>
            <w:rStyle w:val="Hyperlink"/>
            <w:rFonts w:cstheme="minorHAnsi"/>
            <w:szCs w:val="22"/>
          </w:rPr>
          <w:t xml:space="preserve">, </w:t>
        </w:r>
        <w:r w:rsidRPr="00C216DD">
          <w:rPr>
            <w:rStyle w:val="Hyperlink"/>
            <w:rFonts w:cstheme="minorHAnsi"/>
            <w:i/>
            <w:iCs/>
            <w:szCs w:val="22"/>
          </w:rPr>
          <w:t>38</w:t>
        </w:r>
        <w:r w:rsidRPr="00C216DD">
          <w:rPr>
            <w:rStyle w:val="Hyperlink"/>
            <w:rFonts w:cstheme="minorHAnsi"/>
            <w:szCs w:val="22"/>
          </w:rPr>
          <w:t>(3</w:t>
        </w:r>
        <w:r w:rsidR="00C216DD">
          <w:rPr>
            <w:rStyle w:val="Hyperlink"/>
            <w:szCs w:val="22"/>
          </w:rPr>
          <w:t>–</w:t>
        </w:r>
        <w:r w:rsidRPr="00C216DD">
          <w:rPr>
            <w:rStyle w:val="Hyperlink"/>
            <w:rFonts w:cstheme="minorHAnsi"/>
            <w:szCs w:val="22"/>
          </w:rPr>
          <w:t>4), 365</w:t>
        </w:r>
        <w:r w:rsidR="00C216DD">
          <w:rPr>
            <w:rStyle w:val="Hyperlink"/>
            <w:szCs w:val="22"/>
          </w:rPr>
          <w:t>–</w:t>
        </w:r>
        <w:r w:rsidRPr="00C216DD">
          <w:rPr>
            <w:rStyle w:val="Hyperlink"/>
            <w:rFonts w:cstheme="minorHAnsi"/>
            <w:szCs w:val="22"/>
          </w:rPr>
          <w:t>401</w:t>
        </w:r>
      </w:hyperlink>
    </w:p>
    <w:p w14:paraId="15974E48" w14:textId="77777777" w:rsidR="00D41569" w:rsidRPr="00C216DD" w:rsidRDefault="00D41569" w:rsidP="0034567A">
      <w:pPr>
        <w:spacing w:line="360" w:lineRule="auto"/>
        <w:rPr>
          <w:rFonts w:cstheme="minorHAnsi"/>
          <w:szCs w:val="22"/>
        </w:rPr>
      </w:pPr>
      <w:bookmarkStart w:id="1" w:name="_Hlk37066595"/>
      <w:r w:rsidRPr="00C216DD">
        <w:rPr>
          <w:rFonts w:cstheme="minorHAnsi"/>
          <w:b/>
          <w:szCs w:val="22"/>
        </w:rPr>
        <w:t xml:space="preserve">Explanation: </w:t>
      </w:r>
      <w:r w:rsidRPr="00C216DD">
        <w:rPr>
          <w:rFonts w:cstheme="minorHAnsi"/>
          <w:szCs w:val="22"/>
        </w:rPr>
        <w:t>This article discusses and emphasizes the relationship and tension between intuition and rational from a complementary angle focusing on the paradoxical nature of the relationship.</w:t>
      </w:r>
    </w:p>
    <w:p w14:paraId="1A515806" w14:textId="67EE6E40" w:rsidR="00C33F3F" w:rsidRPr="00C216DD" w:rsidRDefault="00C33F3F" w:rsidP="00C33F3F">
      <w:pPr>
        <w:spacing w:line="360" w:lineRule="auto"/>
        <w:rPr>
          <w:rFonts w:cstheme="minorHAnsi"/>
          <w:b/>
          <w:szCs w:val="22"/>
        </w:rPr>
      </w:pPr>
      <w:r w:rsidRPr="00C216DD">
        <w:rPr>
          <w:rFonts w:cstheme="minorHAnsi"/>
          <w:b/>
          <w:szCs w:val="22"/>
        </w:rPr>
        <w:t>Journal Article</w:t>
      </w:r>
      <w:r w:rsidR="00CC7E73">
        <w:rPr>
          <w:rFonts w:cstheme="minorHAnsi"/>
          <w:b/>
          <w:szCs w:val="22"/>
        </w:rPr>
        <w:t xml:space="preserve"> </w:t>
      </w:r>
      <w:r w:rsidRPr="00C216DD">
        <w:rPr>
          <w:rFonts w:cstheme="minorHAnsi"/>
          <w:b/>
          <w:szCs w:val="22"/>
        </w:rPr>
        <w:t xml:space="preserve">5.2: </w:t>
      </w:r>
      <w:hyperlink r:id="rId14" w:history="1">
        <w:r w:rsidRPr="00C216DD">
          <w:rPr>
            <w:rStyle w:val="Hyperlink"/>
            <w:rFonts w:cstheme="minorHAnsi"/>
            <w:szCs w:val="22"/>
          </w:rPr>
          <w:t>Salas, E., Ro</w:t>
        </w:r>
        <w:r w:rsidRPr="00C216DD">
          <w:rPr>
            <w:rStyle w:val="Hyperlink"/>
            <w:rFonts w:cstheme="minorHAnsi"/>
            <w:szCs w:val="22"/>
          </w:rPr>
          <w:t>s</w:t>
        </w:r>
        <w:r w:rsidRPr="00C216DD">
          <w:rPr>
            <w:rStyle w:val="Hyperlink"/>
            <w:rFonts w:cstheme="minorHAnsi"/>
            <w:szCs w:val="22"/>
          </w:rPr>
          <w:t xml:space="preserve">en, M.A. and DiazGranados, D. (2010) ‘Expertise-based intuition and decision making in organizations’, </w:t>
        </w:r>
        <w:r w:rsidRPr="00C216DD">
          <w:rPr>
            <w:rStyle w:val="Hyperlink"/>
            <w:rFonts w:cstheme="minorHAnsi"/>
            <w:i/>
            <w:szCs w:val="22"/>
          </w:rPr>
          <w:t>Journal of Management</w:t>
        </w:r>
        <w:r w:rsidRPr="00C216DD">
          <w:rPr>
            <w:rStyle w:val="Hyperlink"/>
            <w:rFonts w:cstheme="minorHAnsi"/>
            <w:szCs w:val="22"/>
          </w:rPr>
          <w:t>, 36(4): 941–973</w:t>
        </w:r>
      </w:hyperlink>
      <w:r w:rsidRPr="00C216DD">
        <w:rPr>
          <w:rFonts w:cstheme="minorHAnsi"/>
          <w:szCs w:val="22"/>
        </w:rPr>
        <w:t>.</w:t>
      </w:r>
    </w:p>
    <w:bookmarkEnd w:id="1"/>
    <w:p w14:paraId="15A8A421" w14:textId="77777777" w:rsidR="00D41569" w:rsidRPr="00C216DD" w:rsidRDefault="00D41569" w:rsidP="0034567A">
      <w:pPr>
        <w:spacing w:line="360" w:lineRule="auto"/>
        <w:rPr>
          <w:rFonts w:cstheme="minorHAnsi"/>
          <w:szCs w:val="22"/>
        </w:rPr>
      </w:pPr>
      <w:r w:rsidRPr="00C216DD">
        <w:rPr>
          <w:rFonts w:cstheme="minorHAnsi"/>
          <w:b/>
          <w:szCs w:val="22"/>
        </w:rPr>
        <w:t xml:space="preserve">Explanation: </w:t>
      </w:r>
      <w:r w:rsidRPr="00C216DD">
        <w:rPr>
          <w:rFonts w:cstheme="minorHAnsi"/>
          <w:szCs w:val="22"/>
        </w:rPr>
        <w:t>This article provides detailed explanations about the intuitive decision making, the other side of decision making. It also introduces the main theory, Dual Process Theory, the founding theory adopted in this book.</w:t>
      </w:r>
    </w:p>
    <w:p w14:paraId="55D588A0" w14:textId="464BDC00" w:rsidR="00095FB4" w:rsidRPr="00C216DD" w:rsidRDefault="00095FB4" w:rsidP="0034567A">
      <w:pPr>
        <w:spacing w:after="160" w:line="360" w:lineRule="auto"/>
        <w:contextualSpacing w:val="0"/>
        <w:rPr>
          <w:rFonts w:cstheme="minorHAnsi"/>
          <w:szCs w:val="22"/>
        </w:rPr>
      </w:pPr>
      <w:r w:rsidRPr="00C216DD">
        <w:rPr>
          <w:rFonts w:cstheme="minorHAnsi"/>
          <w:szCs w:val="22"/>
        </w:rPr>
        <w:br w:type="page"/>
      </w:r>
    </w:p>
    <w:p w14:paraId="3D9C853E" w14:textId="7E16DB7F" w:rsidR="00095FB4" w:rsidRPr="0034567A" w:rsidRDefault="00095FB4" w:rsidP="0034567A">
      <w:pPr>
        <w:pStyle w:val="Heading1"/>
        <w:rPr>
          <w:b w:val="0"/>
        </w:rPr>
      </w:pPr>
      <w:r w:rsidRPr="001056E7">
        <w:lastRenderedPageBreak/>
        <w:t>Chapter 8</w:t>
      </w:r>
      <w:r w:rsidR="00497DDE">
        <w:t>:</w:t>
      </w:r>
      <w:r w:rsidRPr="001056E7">
        <w:t xml:space="preserve"> Integrating </w:t>
      </w:r>
      <w:r w:rsidR="00CC7E73" w:rsidRPr="001056E7">
        <w:t xml:space="preserve">Contextual </w:t>
      </w:r>
      <w:r w:rsidR="00CC7E73" w:rsidRPr="0034567A">
        <w:t xml:space="preserve">Factors </w:t>
      </w:r>
      <w:r w:rsidRPr="0034567A">
        <w:t xml:space="preserve">in </w:t>
      </w:r>
      <w:r w:rsidR="00CC7E73" w:rsidRPr="0034567A">
        <w:t>Management Decision</w:t>
      </w:r>
      <w:r w:rsidR="00CC7E73">
        <w:t>-</w:t>
      </w:r>
      <w:r w:rsidR="00CC7E73" w:rsidRPr="0034567A">
        <w:t>Making</w:t>
      </w:r>
    </w:p>
    <w:p w14:paraId="52C3700B" w14:textId="77777777" w:rsidR="00C33F3F" w:rsidRPr="00C216DD" w:rsidRDefault="00C33F3F" w:rsidP="00C33F3F">
      <w:pPr>
        <w:spacing w:line="360" w:lineRule="auto"/>
        <w:rPr>
          <w:rFonts w:cstheme="minorHAnsi"/>
          <w:szCs w:val="22"/>
        </w:rPr>
      </w:pPr>
      <w:r w:rsidRPr="00C216DD">
        <w:rPr>
          <w:rFonts w:cstheme="minorHAnsi"/>
          <w:b/>
          <w:szCs w:val="22"/>
        </w:rPr>
        <w:t xml:space="preserve">Journal Article 8.1: </w:t>
      </w:r>
      <w:hyperlink r:id="rId15" w:history="1">
        <w:r w:rsidRPr="00C216DD">
          <w:rPr>
            <w:rStyle w:val="Hyperlink"/>
            <w:rFonts w:cstheme="minorHAnsi"/>
            <w:szCs w:val="22"/>
          </w:rPr>
          <w:t>Head, B.W. and</w:t>
        </w:r>
        <w:r w:rsidRPr="00C216DD">
          <w:rPr>
            <w:rStyle w:val="Hyperlink"/>
            <w:rFonts w:cstheme="minorHAnsi"/>
            <w:szCs w:val="22"/>
          </w:rPr>
          <w:t xml:space="preserve"> </w:t>
        </w:r>
        <w:r w:rsidRPr="00C216DD">
          <w:rPr>
            <w:rStyle w:val="Hyperlink"/>
            <w:rFonts w:cstheme="minorHAnsi"/>
            <w:szCs w:val="22"/>
          </w:rPr>
          <w:t xml:space="preserve">Alford, J. (2015) ‘Wicked problems: Implications for public policy and management’, </w:t>
        </w:r>
        <w:r w:rsidRPr="00C216DD">
          <w:rPr>
            <w:rStyle w:val="Hyperlink"/>
            <w:rFonts w:cstheme="minorHAnsi"/>
            <w:i/>
            <w:szCs w:val="22"/>
          </w:rPr>
          <w:t xml:space="preserve">Administration &amp; Society, </w:t>
        </w:r>
        <w:r w:rsidRPr="00C216DD">
          <w:rPr>
            <w:rStyle w:val="Hyperlink"/>
            <w:rFonts w:cstheme="minorHAnsi"/>
            <w:szCs w:val="22"/>
          </w:rPr>
          <w:t>47(6): 711–739</w:t>
        </w:r>
      </w:hyperlink>
      <w:r w:rsidRPr="00C216DD">
        <w:rPr>
          <w:rFonts w:cstheme="minorHAnsi"/>
          <w:szCs w:val="22"/>
        </w:rPr>
        <w:t>.</w:t>
      </w:r>
    </w:p>
    <w:p w14:paraId="4ADA4269" w14:textId="15C7024F" w:rsidR="00D41569" w:rsidRPr="00C216DD" w:rsidRDefault="00D41569" w:rsidP="0034567A">
      <w:pPr>
        <w:spacing w:line="360" w:lineRule="auto"/>
        <w:rPr>
          <w:rFonts w:cstheme="minorHAnsi"/>
          <w:szCs w:val="22"/>
        </w:rPr>
      </w:pPr>
      <w:r w:rsidRPr="00C216DD">
        <w:rPr>
          <w:rFonts w:cstheme="minorHAnsi"/>
          <w:b/>
          <w:szCs w:val="22"/>
        </w:rPr>
        <w:t xml:space="preserve">Explanation: </w:t>
      </w:r>
      <w:r w:rsidRPr="00C216DD">
        <w:rPr>
          <w:rFonts w:cstheme="minorHAnsi"/>
          <w:szCs w:val="22"/>
        </w:rPr>
        <w:t>The article provides a general overview about wicked problems with some common dimensions. Although the article focuses on the policy and management about wicked problems (and strategies for dealing with them), it provides useful insight into solving difficult problems. The article provides complementary information to decision making from a different perspective for the readers interested in policy side of decision</w:t>
      </w:r>
      <w:r w:rsidR="00F61C86">
        <w:rPr>
          <w:rFonts w:cstheme="minorHAnsi"/>
          <w:szCs w:val="22"/>
        </w:rPr>
        <w:t>-</w:t>
      </w:r>
      <w:r w:rsidRPr="00C216DD">
        <w:rPr>
          <w:rFonts w:cstheme="minorHAnsi"/>
          <w:szCs w:val="22"/>
        </w:rPr>
        <w:t>making.</w:t>
      </w:r>
    </w:p>
    <w:p w14:paraId="35A84174" w14:textId="77777777" w:rsidR="00C33F3F" w:rsidRPr="00C216DD" w:rsidRDefault="00C33F3F" w:rsidP="00C33F3F">
      <w:pPr>
        <w:spacing w:line="360" w:lineRule="auto"/>
        <w:rPr>
          <w:rFonts w:cstheme="minorHAnsi"/>
          <w:szCs w:val="22"/>
        </w:rPr>
      </w:pPr>
      <w:r w:rsidRPr="00C216DD">
        <w:rPr>
          <w:rFonts w:cstheme="minorHAnsi"/>
          <w:b/>
          <w:szCs w:val="22"/>
        </w:rPr>
        <w:t xml:space="preserve">Journal Article 8.2: </w:t>
      </w:r>
      <w:hyperlink r:id="rId16" w:history="1">
        <w:r w:rsidRPr="00C216DD">
          <w:rPr>
            <w:rStyle w:val="Hyperlink"/>
            <w:rFonts w:cstheme="minorHAnsi"/>
            <w:szCs w:val="22"/>
          </w:rPr>
          <w:t xml:space="preserve">Nelson, J.R. and Grubesic, T.H. (2019) ‘Oil spill modeling: computational tools, analytical frameworks, and emerging technologies’, </w:t>
        </w:r>
        <w:r w:rsidRPr="00C216DD">
          <w:rPr>
            <w:rStyle w:val="Hyperlink"/>
            <w:rFonts w:cstheme="minorHAnsi"/>
            <w:i/>
            <w:szCs w:val="22"/>
          </w:rPr>
          <w:t>Progress in Physical Geography: Earth and Environment, 43</w:t>
        </w:r>
        <w:r w:rsidRPr="00C216DD">
          <w:rPr>
            <w:rStyle w:val="Hyperlink"/>
            <w:rFonts w:cstheme="minorHAnsi"/>
            <w:szCs w:val="22"/>
          </w:rPr>
          <w:t>(1): 129–143</w:t>
        </w:r>
      </w:hyperlink>
      <w:r w:rsidRPr="00C216DD">
        <w:rPr>
          <w:rFonts w:cstheme="minorHAnsi"/>
          <w:szCs w:val="22"/>
        </w:rPr>
        <w:t>.</w:t>
      </w:r>
    </w:p>
    <w:p w14:paraId="71FA3B14" w14:textId="2AEAF258" w:rsidR="00597341" w:rsidRPr="00C216DD" w:rsidRDefault="00D41569">
      <w:pPr>
        <w:spacing w:line="360" w:lineRule="auto"/>
        <w:rPr>
          <w:rFonts w:cstheme="minorHAnsi"/>
          <w:szCs w:val="22"/>
        </w:rPr>
      </w:pPr>
      <w:r w:rsidRPr="00C216DD">
        <w:rPr>
          <w:rFonts w:cstheme="minorHAnsi"/>
          <w:b/>
          <w:szCs w:val="22"/>
        </w:rPr>
        <w:t xml:space="preserve">Explanation: </w:t>
      </w:r>
      <w:r w:rsidRPr="00C216DD">
        <w:rPr>
          <w:rFonts w:cstheme="minorHAnsi"/>
          <w:szCs w:val="22"/>
        </w:rPr>
        <w:t>The article explains a recent incident: the Deepwater Horizon oil spill. While there is some discussion about tools and analytical frameworks used in this case, discussion about the technologies provides a connection to Chapter 10, where emerging technologies are discussed.</w:t>
      </w:r>
    </w:p>
    <w:p w14:paraId="24873BA6" w14:textId="392D5EC9" w:rsidR="00095FB4" w:rsidRPr="00C216DD" w:rsidRDefault="00095FB4" w:rsidP="0034567A">
      <w:pPr>
        <w:spacing w:after="160" w:line="360" w:lineRule="auto"/>
        <w:contextualSpacing w:val="0"/>
        <w:rPr>
          <w:rFonts w:cstheme="minorHAnsi"/>
          <w:szCs w:val="22"/>
        </w:rPr>
      </w:pPr>
      <w:r w:rsidRPr="00C216DD">
        <w:rPr>
          <w:rFonts w:cstheme="minorHAnsi"/>
          <w:szCs w:val="22"/>
        </w:rPr>
        <w:br w:type="page"/>
      </w:r>
    </w:p>
    <w:p w14:paraId="2C45A310" w14:textId="2C03A71D" w:rsidR="00095FB4" w:rsidRPr="0034567A" w:rsidRDefault="00095FB4" w:rsidP="0034567A">
      <w:pPr>
        <w:pStyle w:val="Heading1"/>
      </w:pPr>
      <w:r w:rsidRPr="001056E7">
        <w:lastRenderedPageBreak/>
        <w:t>Chapter 9</w:t>
      </w:r>
      <w:r w:rsidR="00497DDE">
        <w:t>:</w:t>
      </w:r>
      <w:r w:rsidRPr="001056E7">
        <w:t xml:space="preserve"> Managing </w:t>
      </w:r>
      <w:r w:rsidR="00F61C86" w:rsidRPr="001056E7">
        <w:t xml:space="preserve">the Ethics, </w:t>
      </w:r>
      <w:r w:rsidR="00F61C86" w:rsidRPr="0034567A">
        <w:t>Security, Privacy</w:t>
      </w:r>
      <w:r w:rsidR="00F61C86">
        <w:t xml:space="preserve"> and</w:t>
      </w:r>
      <w:r w:rsidR="00F61C86" w:rsidRPr="0034567A">
        <w:t xml:space="preserve"> Legal Aspects </w:t>
      </w:r>
      <w:r w:rsidR="00F61C86">
        <w:t>o</w:t>
      </w:r>
      <w:r w:rsidR="00F61C86" w:rsidRPr="0034567A">
        <w:t>f Data-Driven Decision-Making</w:t>
      </w:r>
    </w:p>
    <w:p w14:paraId="1D2CC92F" w14:textId="1911A789" w:rsidR="00353707" w:rsidRPr="00C216DD" w:rsidRDefault="00353707" w:rsidP="00353707">
      <w:pPr>
        <w:spacing w:line="360" w:lineRule="auto"/>
        <w:rPr>
          <w:rFonts w:cstheme="minorHAnsi"/>
          <w:szCs w:val="22"/>
        </w:rPr>
      </w:pPr>
      <w:r w:rsidRPr="00C216DD">
        <w:rPr>
          <w:rFonts w:cstheme="minorHAnsi"/>
          <w:b/>
          <w:bCs/>
          <w:szCs w:val="22"/>
        </w:rPr>
        <w:t>Journal Article</w:t>
      </w:r>
      <w:r w:rsidR="00C33F3F" w:rsidRPr="00C216DD">
        <w:rPr>
          <w:rFonts w:cstheme="minorHAnsi"/>
          <w:b/>
          <w:bCs/>
          <w:szCs w:val="22"/>
        </w:rPr>
        <w:t xml:space="preserve"> 9.1</w:t>
      </w:r>
      <w:r w:rsidRPr="00C216DD">
        <w:rPr>
          <w:rFonts w:cstheme="minorHAnsi"/>
          <w:b/>
          <w:bCs/>
          <w:szCs w:val="22"/>
        </w:rPr>
        <w:t>:</w:t>
      </w:r>
      <w:r w:rsidRPr="00C216DD">
        <w:rPr>
          <w:rFonts w:cstheme="minorHAnsi"/>
          <w:szCs w:val="22"/>
        </w:rPr>
        <w:t xml:space="preserve"> </w:t>
      </w:r>
      <w:hyperlink r:id="rId17" w:history="1">
        <w:r w:rsidRPr="00C216DD">
          <w:rPr>
            <w:rStyle w:val="Hyperlink"/>
            <w:rFonts w:cstheme="minorHAnsi"/>
            <w:szCs w:val="22"/>
          </w:rPr>
          <w:t>Aitken, M., T</w:t>
        </w:r>
        <w:r w:rsidRPr="00C216DD">
          <w:rPr>
            <w:rStyle w:val="Hyperlink"/>
            <w:rFonts w:cstheme="minorHAnsi"/>
            <w:szCs w:val="22"/>
          </w:rPr>
          <w:t>o</w:t>
        </w:r>
        <w:r w:rsidRPr="00C216DD">
          <w:rPr>
            <w:rStyle w:val="Hyperlink"/>
            <w:rFonts w:cstheme="minorHAnsi"/>
            <w:szCs w:val="22"/>
          </w:rPr>
          <w:t>reini, E., Carmichael, P</w:t>
        </w:r>
        <w:r w:rsidR="00C33F3F" w:rsidRPr="00C216DD">
          <w:rPr>
            <w:rStyle w:val="Hyperlink"/>
            <w:rFonts w:cstheme="minorHAnsi"/>
            <w:szCs w:val="22"/>
          </w:rPr>
          <w:t xml:space="preserve">., Coopamootoo, K., Elliott, K. and </w:t>
        </w:r>
        <w:r w:rsidRPr="00C216DD">
          <w:rPr>
            <w:rStyle w:val="Hyperlink"/>
            <w:rFonts w:cstheme="minorHAnsi"/>
            <w:szCs w:val="22"/>
          </w:rPr>
          <w:t xml:space="preserve">van Moorsel, A. (2020). Establishing a social licence for Financial Technology: Reflections on the role of the private sector in pursuing ethical data practices. </w:t>
        </w:r>
        <w:r w:rsidRPr="00C216DD">
          <w:rPr>
            <w:rStyle w:val="Hyperlink"/>
            <w:rFonts w:cstheme="minorHAnsi"/>
            <w:i/>
            <w:iCs/>
            <w:szCs w:val="22"/>
          </w:rPr>
          <w:t>Big Data &amp; Society</w:t>
        </w:r>
        <w:r w:rsidRPr="00C216DD">
          <w:rPr>
            <w:rStyle w:val="Hyperlink"/>
            <w:rFonts w:cstheme="minorHAnsi"/>
            <w:szCs w:val="22"/>
          </w:rPr>
          <w:t xml:space="preserve">, </w:t>
        </w:r>
        <w:r w:rsidRPr="00C216DD">
          <w:rPr>
            <w:rStyle w:val="Hyperlink"/>
            <w:rFonts w:cstheme="minorHAnsi"/>
            <w:i/>
            <w:iCs/>
            <w:szCs w:val="22"/>
          </w:rPr>
          <w:t>7</w:t>
        </w:r>
        <w:r w:rsidRPr="00C216DD">
          <w:rPr>
            <w:rStyle w:val="Hyperlink"/>
            <w:rFonts w:cstheme="minorHAnsi"/>
            <w:szCs w:val="22"/>
          </w:rPr>
          <w:t>(1).</w:t>
        </w:r>
      </w:hyperlink>
    </w:p>
    <w:p w14:paraId="5A8A44FE" w14:textId="77777777" w:rsidR="00597341" w:rsidRPr="00C216DD" w:rsidRDefault="00353707" w:rsidP="00353707">
      <w:pPr>
        <w:spacing w:line="360" w:lineRule="auto"/>
        <w:rPr>
          <w:rFonts w:cstheme="minorHAnsi"/>
          <w:szCs w:val="22"/>
        </w:rPr>
      </w:pPr>
      <w:r w:rsidRPr="00C216DD">
        <w:rPr>
          <w:rFonts w:cstheme="minorHAnsi"/>
          <w:b/>
          <w:bCs/>
          <w:szCs w:val="22"/>
        </w:rPr>
        <w:t>Journal Article</w:t>
      </w:r>
      <w:r w:rsidR="00C33F3F" w:rsidRPr="00C216DD">
        <w:rPr>
          <w:rFonts w:cstheme="minorHAnsi"/>
          <w:b/>
          <w:bCs/>
          <w:szCs w:val="22"/>
        </w:rPr>
        <w:t xml:space="preserve"> 9.2</w:t>
      </w:r>
      <w:r w:rsidRPr="00C216DD">
        <w:rPr>
          <w:rFonts w:cstheme="minorHAnsi"/>
          <w:b/>
          <w:bCs/>
          <w:szCs w:val="22"/>
        </w:rPr>
        <w:t>:</w:t>
      </w:r>
      <w:r w:rsidRPr="00C216DD">
        <w:rPr>
          <w:rFonts w:cstheme="minorHAnsi"/>
          <w:szCs w:val="22"/>
        </w:rPr>
        <w:t xml:space="preserve"> </w:t>
      </w:r>
      <w:hyperlink r:id="rId18" w:history="1">
        <w:r w:rsidRPr="00C216DD">
          <w:rPr>
            <w:rStyle w:val="Hyperlink"/>
            <w:rFonts w:cstheme="minorHAnsi"/>
            <w:szCs w:val="22"/>
          </w:rPr>
          <w:t xml:space="preserve">Beduschi, A. (2019). Digital identity: </w:t>
        </w:r>
        <w:r w:rsidRPr="00C216DD">
          <w:rPr>
            <w:rStyle w:val="Hyperlink"/>
            <w:rFonts w:cstheme="minorHAnsi"/>
            <w:szCs w:val="22"/>
          </w:rPr>
          <w:t>C</w:t>
        </w:r>
        <w:r w:rsidRPr="00C216DD">
          <w:rPr>
            <w:rStyle w:val="Hyperlink"/>
            <w:rFonts w:cstheme="minorHAnsi"/>
            <w:szCs w:val="22"/>
          </w:rPr>
          <w:t xml:space="preserve">ontemporary challenges for data protection, privacy and non-discrimination rights. </w:t>
        </w:r>
        <w:r w:rsidRPr="00C216DD">
          <w:rPr>
            <w:rStyle w:val="Hyperlink"/>
            <w:rFonts w:cstheme="minorHAnsi"/>
            <w:i/>
            <w:iCs/>
            <w:szCs w:val="22"/>
          </w:rPr>
          <w:t>Big Data &amp; Society</w:t>
        </w:r>
        <w:r w:rsidRPr="00C216DD">
          <w:rPr>
            <w:rStyle w:val="Hyperlink"/>
            <w:rFonts w:cstheme="minorHAnsi"/>
            <w:szCs w:val="22"/>
          </w:rPr>
          <w:t xml:space="preserve">, </w:t>
        </w:r>
        <w:r w:rsidRPr="00C216DD">
          <w:rPr>
            <w:rStyle w:val="Hyperlink"/>
            <w:rFonts w:cstheme="minorHAnsi"/>
            <w:i/>
            <w:iCs/>
            <w:szCs w:val="22"/>
          </w:rPr>
          <w:t>6</w:t>
        </w:r>
        <w:r w:rsidRPr="00C216DD">
          <w:rPr>
            <w:rStyle w:val="Hyperlink"/>
            <w:rFonts w:cstheme="minorHAnsi"/>
            <w:szCs w:val="22"/>
          </w:rPr>
          <w:t>(2).</w:t>
        </w:r>
      </w:hyperlink>
    </w:p>
    <w:p w14:paraId="4E6451A7" w14:textId="5136D5AB" w:rsidR="00353707" w:rsidRPr="00C216DD" w:rsidRDefault="00353707" w:rsidP="00353707">
      <w:pPr>
        <w:spacing w:line="360" w:lineRule="auto"/>
        <w:rPr>
          <w:rFonts w:cstheme="minorHAnsi"/>
          <w:szCs w:val="22"/>
        </w:rPr>
      </w:pPr>
      <w:r w:rsidRPr="00C216DD">
        <w:rPr>
          <w:rFonts w:cstheme="minorHAnsi"/>
          <w:b/>
          <w:bCs/>
          <w:szCs w:val="22"/>
        </w:rPr>
        <w:t>Journal Article</w:t>
      </w:r>
      <w:r w:rsidR="00C33F3F" w:rsidRPr="00C216DD">
        <w:rPr>
          <w:rFonts w:cstheme="minorHAnsi"/>
          <w:b/>
          <w:bCs/>
          <w:szCs w:val="22"/>
        </w:rPr>
        <w:t xml:space="preserve"> 9.3</w:t>
      </w:r>
      <w:r w:rsidRPr="00C216DD">
        <w:rPr>
          <w:rFonts w:cstheme="minorHAnsi"/>
          <w:b/>
          <w:bCs/>
          <w:szCs w:val="22"/>
        </w:rPr>
        <w:t>:</w:t>
      </w:r>
      <w:r w:rsidRPr="00C216DD">
        <w:rPr>
          <w:rFonts w:cstheme="minorHAnsi"/>
          <w:szCs w:val="22"/>
        </w:rPr>
        <w:t xml:space="preserve"> </w:t>
      </w:r>
      <w:hyperlink r:id="rId19" w:history="1">
        <w:r w:rsidRPr="00C216DD">
          <w:rPr>
            <w:rStyle w:val="Hyperlink"/>
            <w:rFonts w:cstheme="minorHAnsi"/>
            <w:szCs w:val="22"/>
          </w:rPr>
          <w:t xml:space="preserve">Obar, J. A. (2015). Big Data and </w:t>
        </w:r>
        <w:r w:rsidR="00C33F3F" w:rsidRPr="00C216DD">
          <w:rPr>
            <w:rStyle w:val="Hyperlink"/>
            <w:rFonts w:cstheme="minorHAnsi"/>
            <w:szCs w:val="22"/>
          </w:rPr>
          <w:t>the phantom pub</w:t>
        </w:r>
        <w:r w:rsidRPr="00C216DD">
          <w:rPr>
            <w:rStyle w:val="Hyperlink"/>
            <w:rFonts w:cstheme="minorHAnsi"/>
            <w:szCs w:val="22"/>
          </w:rPr>
          <w:t xml:space="preserve">lic: Walter </w:t>
        </w:r>
        <w:r w:rsidR="00C216DD" w:rsidRPr="00C216DD">
          <w:rPr>
            <w:rStyle w:val="Hyperlink"/>
            <w:rFonts w:cstheme="minorHAnsi"/>
            <w:szCs w:val="22"/>
          </w:rPr>
          <w:t>Lippmann</w:t>
        </w:r>
        <w:r w:rsidR="00C33F3F" w:rsidRPr="00C216DD">
          <w:rPr>
            <w:rStyle w:val="Hyperlink"/>
            <w:rFonts w:cstheme="minorHAnsi"/>
            <w:szCs w:val="22"/>
          </w:rPr>
          <w:t xml:space="preserve"> </w:t>
        </w:r>
        <w:r w:rsidRPr="00C216DD">
          <w:rPr>
            <w:rStyle w:val="Hyperlink"/>
            <w:rFonts w:cstheme="minorHAnsi"/>
            <w:szCs w:val="22"/>
          </w:rPr>
          <w:t xml:space="preserve">and the fallacy of data privacy self-management. </w:t>
        </w:r>
        <w:r w:rsidRPr="00C216DD">
          <w:rPr>
            <w:rStyle w:val="Hyperlink"/>
            <w:rFonts w:cstheme="minorHAnsi"/>
            <w:i/>
            <w:iCs/>
            <w:szCs w:val="22"/>
          </w:rPr>
          <w:t>Big Data &amp; Society</w:t>
        </w:r>
        <w:r w:rsidRPr="00C216DD">
          <w:rPr>
            <w:rStyle w:val="Hyperlink"/>
            <w:rFonts w:cstheme="minorHAnsi"/>
            <w:szCs w:val="22"/>
          </w:rPr>
          <w:t xml:space="preserve">, </w:t>
        </w:r>
        <w:r w:rsidRPr="00C216DD">
          <w:rPr>
            <w:rStyle w:val="Hyperlink"/>
            <w:rFonts w:cstheme="minorHAnsi"/>
            <w:i/>
            <w:iCs/>
            <w:szCs w:val="22"/>
          </w:rPr>
          <w:t>2</w:t>
        </w:r>
        <w:r w:rsidRPr="00C216DD">
          <w:rPr>
            <w:rStyle w:val="Hyperlink"/>
            <w:rFonts w:cstheme="minorHAnsi"/>
            <w:szCs w:val="22"/>
          </w:rPr>
          <w:t>(2)</w:t>
        </w:r>
      </w:hyperlink>
      <w:r w:rsidRPr="00C216DD">
        <w:rPr>
          <w:rFonts w:cstheme="minorHAnsi"/>
          <w:szCs w:val="22"/>
        </w:rPr>
        <w:t>.</w:t>
      </w:r>
    </w:p>
    <w:p w14:paraId="7760942B" w14:textId="77777777" w:rsidR="00597341" w:rsidRPr="00C216DD" w:rsidRDefault="00353707" w:rsidP="00353707">
      <w:pPr>
        <w:spacing w:line="360" w:lineRule="auto"/>
        <w:rPr>
          <w:rFonts w:cstheme="minorHAnsi"/>
          <w:szCs w:val="22"/>
        </w:rPr>
      </w:pPr>
      <w:r w:rsidRPr="00C216DD">
        <w:rPr>
          <w:rFonts w:cstheme="minorHAnsi"/>
          <w:b/>
          <w:bCs/>
          <w:szCs w:val="22"/>
        </w:rPr>
        <w:t>Journal Article</w:t>
      </w:r>
      <w:r w:rsidR="00C33F3F" w:rsidRPr="00C216DD">
        <w:rPr>
          <w:rFonts w:cstheme="minorHAnsi"/>
          <w:b/>
          <w:bCs/>
          <w:szCs w:val="22"/>
        </w:rPr>
        <w:t xml:space="preserve"> 9.4</w:t>
      </w:r>
      <w:r w:rsidRPr="00C216DD">
        <w:rPr>
          <w:rFonts w:cstheme="minorHAnsi"/>
          <w:b/>
          <w:bCs/>
          <w:szCs w:val="22"/>
        </w:rPr>
        <w:t>:</w:t>
      </w:r>
      <w:r w:rsidRPr="00C216DD">
        <w:rPr>
          <w:rFonts w:cstheme="minorHAnsi"/>
          <w:szCs w:val="22"/>
        </w:rPr>
        <w:t xml:space="preserve"> </w:t>
      </w:r>
      <w:hyperlink r:id="rId20" w:history="1">
        <w:r w:rsidRPr="00C216DD">
          <w:rPr>
            <w:rStyle w:val="Hyperlink"/>
            <w:rFonts w:cstheme="minorHAnsi"/>
            <w:szCs w:val="22"/>
          </w:rPr>
          <w:t xml:space="preserve">McStay, A. (2020). Emotional AI, soft biometrics and the surveillance of emotional life: An unusual consensus on privacy. </w:t>
        </w:r>
        <w:r w:rsidRPr="00C216DD">
          <w:rPr>
            <w:rStyle w:val="Hyperlink"/>
            <w:rFonts w:cstheme="minorHAnsi"/>
            <w:i/>
            <w:iCs/>
            <w:szCs w:val="22"/>
          </w:rPr>
          <w:t>Big Data &amp; Society</w:t>
        </w:r>
        <w:r w:rsidRPr="00C216DD">
          <w:rPr>
            <w:rStyle w:val="Hyperlink"/>
            <w:rFonts w:cstheme="minorHAnsi"/>
            <w:szCs w:val="22"/>
          </w:rPr>
          <w:t xml:space="preserve">, </w:t>
        </w:r>
        <w:r w:rsidRPr="00C216DD">
          <w:rPr>
            <w:rStyle w:val="Hyperlink"/>
            <w:rFonts w:cstheme="minorHAnsi"/>
            <w:i/>
            <w:iCs/>
            <w:szCs w:val="22"/>
          </w:rPr>
          <w:t>7</w:t>
        </w:r>
        <w:r w:rsidRPr="00C216DD">
          <w:rPr>
            <w:rStyle w:val="Hyperlink"/>
            <w:rFonts w:cstheme="minorHAnsi"/>
            <w:szCs w:val="22"/>
          </w:rPr>
          <w:t>(1).</w:t>
        </w:r>
      </w:hyperlink>
    </w:p>
    <w:p w14:paraId="25316931" w14:textId="5C279DF8" w:rsidR="00353707" w:rsidRPr="00C216DD" w:rsidRDefault="00353707" w:rsidP="00353707">
      <w:pPr>
        <w:spacing w:line="360" w:lineRule="auto"/>
        <w:rPr>
          <w:rFonts w:cstheme="minorHAnsi"/>
          <w:szCs w:val="22"/>
        </w:rPr>
      </w:pPr>
      <w:bookmarkStart w:id="2" w:name="_Hlk51076594"/>
      <w:r w:rsidRPr="00DF5D1E">
        <w:rPr>
          <w:rFonts w:cstheme="minorHAnsi"/>
          <w:b/>
          <w:bCs/>
          <w:szCs w:val="22"/>
        </w:rPr>
        <w:t>Journal Article</w:t>
      </w:r>
      <w:r w:rsidR="00C33F3F" w:rsidRPr="00DF5D1E">
        <w:rPr>
          <w:rFonts w:cstheme="minorHAnsi"/>
          <w:b/>
          <w:bCs/>
          <w:szCs w:val="22"/>
        </w:rPr>
        <w:t xml:space="preserve"> 9.5</w:t>
      </w:r>
      <w:r w:rsidRPr="00DF5D1E">
        <w:rPr>
          <w:rFonts w:cstheme="minorHAnsi"/>
          <w:b/>
          <w:bCs/>
          <w:szCs w:val="22"/>
        </w:rPr>
        <w:t>:</w:t>
      </w:r>
      <w:r w:rsidRPr="00DF5D1E">
        <w:rPr>
          <w:rFonts w:cstheme="minorHAnsi"/>
          <w:szCs w:val="22"/>
        </w:rPr>
        <w:t xml:space="preserve"> </w:t>
      </w:r>
      <w:hyperlink r:id="rId21" w:history="1">
        <w:r w:rsidR="00C33F3F" w:rsidRPr="00DF5D1E">
          <w:rPr>
            <w:rStyle w:val="Hyperlink"/>
            <w:rFonts w:cstheme="minorHAnsi"/>
            <w:szCs w:val="22"/>
          </w:rPr>
          <w:t>Munn, L., Hristova, T. and</w:t>
        </w:r>
        <w:r w:rsidRPr="00DF5D1E">
          <w:rPr>
            <w:rStyle w:val="Hyperlink"/>
            <w:rFonts w:cstheme="minorHAnsi"/>
            <w:szCs w:val="22"/>
          </w:rPr>
          <w:t xml:space="preserve"> Magee, L. (2019). Clouded data: Privacy and the promise of encryption. </w:t>
        </w:r>
        <w:r w:rsidRPr="00DF5D1E">
          <w:rPr>
            <w:rStyle w:val="Hyperlink"/>
            <w:rFonts w:cstheme="minorHAnsi"/>
            <w:i/>
            <w:iCs/>
            <w:szCs w:val="22"/>
          </w:rPr>
          <w:t>Big Data &amp; Society</w:t>
        </w:r>
        <w:r w:rsidRPr="00DF5D1E">
          <w:rPr>
            <w:rStyle w:val="Hyperlink"/>
            <w:rFonts w:cstheme="minorHAnsi"/>
            <w:szCs w:val="22"/>
          </w:rPr>
          <w:t xml:space="preserve">, </w:t>
        </w:r>
        <w:r w:rsidRPr="00DF5D1E">
          <w:rPr>
            <w:rStyle w:val="Hyperlink"/>
            <w:rFonts w:cstheme="minorHAnsi"/>
            <w:i/>
            <w:iCs/>
            <w:szCs w:val="22"/>
          </w:rPr>
          <w:t>6</w:t>
        </w:r>
        <w:r w:rsidRPr="00DF5D1E">
          <w:rPr>
            <w:rStyle w:val="Hyperlink"/>
            <w:rFonts w:cstheme="minorHAnsi"/>
            <w:szCs w:val="22"/>
          </w:rPr>
          <w:t>(1).</w:t>
        </w:r>
      </w:hyperlink>
    </w:p>
    <w:bookmarkEnd w:id="2"/>
    <w:p w14:paraId="739D35AB" w14:textId="18FA34F9" w:rsidR="00353707" w:rsidRPr="00C216DD" w:rsidRDefault="00353707" w:rsidP="00353707">
      <w:pPr>
        <w:spacing w:line="360" w:lineRule="auto"/>
        <w:rPr>
          <w:rFonts w:cstheme="minorHAnsi"/>
          <w:szCs w:val="22"/>
        </w:rPr>
      </w:pPr>
      <w:r w:rsidRPr="00C216DD">
        <w:rPr>
          <w:rFonts w:cstheme="minorHAnsi"/>
          <w:b/>
          <w:bCs/>
          <w:szCs w:val="22"/>
        </w:rPr>
        <w:t>Journal Article</w:t>
      </w:r>
      <w:r w:rsidR="00C33F3F" w:rsidRPr="00C216DD">
        <w:rPr>
          <w:rFonts w:cstheme="minorHAnsi"/>
          <w:b/>
          <w:bCs/>
          <w:szCs w:val="22"/>
        </w:rPr>
        <w:t xml:space="preserve"> 9.6</w:t>
      </w:r>
      <w:r w:rsidRPr="00C216DD">
        <w:rPr>
          <w:rFonts w:cstheme="minorHAnsi"/>
          <w:b/>
          <w:bCs/>
          <w:szCs w:val="22"/>
        </w:rPr>
        <w:t>:</w:t>
      </w:r>
      <w:r w:rsidRPr="00C216DD">
        <w:rPr>
          <w:rFonts w:cstheme="minorHAnsi"/>
          <w:szCs w:val="22"/>
        </w:rPr>
        <w:t xml:space="preserve"> </w:t>
      </w:r>
      <w:hyperlink r:id="rId22" w:history="1">
        <w:r w:rsidR="00C33F3F" w:rsidRPr="00C216DD">
          <w:rPr>
            <w:rStyle w:val="Hyperlink"/>
            <w:rFonts w:cstheme="minorHAnsi"/>
            <w:szCs w:val="22"/>
          </w:rPr>
          <w:t xml:space="preserve">Ustek-Spilda, F., Powell, A. and </w:t>
        </w:r>
        <w:r w:rsidRPr="00C216DD">
          <w:rPr>
            <w:rStyle w:val="Hyperlink"/>
            <w:rFonts w:cstheme="minorHAnsi"/>
            <w:szCs w:val="22"/>
          </w:rPr>
          <w:t xml:space="preserve">Nemorin, S. (2019). Engaging with ethics in Internet of Things: Imaginaries in the social milieu of technology developers. </w:t>
        </w:r>
        <w:r w:rsidRPr="00C216DD">
          <w:rPr>
            <w:rStyle w:val="Hyperlink"/>
            <w:rFonts w:cstheme="minorHAnsi"/>
            <w:i/>
            <w:iCs/>
            <w:szCs w:val="22"/>
          </w:rPr>
          <w:t>Big Data &amp; Society</w:t>
        </w:r>
        <w:r w:rsidRPr="00C216DD">
          <w:rPr>
            <w:rStyle w:val="Hyperlink"/>
            <w:rFonts w:cstheme="minorHAnsi"/>
            <w:szCs w:val="22"/>
          </w:rPr>
          <w:t xml:space="preserve">, </w:t>
        </w:r>
        <w:r w:rsidRPr="00C216DD">
          <w:rPr>
            <w:rStyle w:val="Hyperlink"/>
            <w:rFonts w:cstheme="minorHAnsi"/>
            <w:i/>
            <w:iCs/>
            <w:szCs w:val="22"/>
          </w:rPr>
          <w:t>6</w:t>
        </w:r>
        <w:r w:rsidRPr="00C216DD">
          <w:rPr>
            <w:rStyle w:val="Hyperlink"/>
            <w:rFonts w:cstheme="minorHAnsi"/>
            <w:szCs w:val="22"/>
          </w:rPr>
          <w:t>(2)</w:t>
        </w:r>
      </w:hyperlink>
      <w:r w:rsidRPr="00C216DD">
        <w:rPr>
          <w:rFonts w:cstheme="minorHAnsi"/>
          <w:szCs w:val="22"/>
        </w:rPr>
        <w:t>.</w:t>
      </w:r>
    </w:p>
    <w:p w14:paraId="42748853" w14:textId="77777777" w:rsidR="002E38ED" w:rsidRPr="00C216DD" w:rsidRDefault="002E38ED" w:rsidP="0034567A">
      <w:pPr>
        <w:spacing w:line="360" w:lineRule="auto"/>
        <w:rPr>
          <w:rFonts w:cstheme="minorHAnsi"/>
          <w:bCs/>
          <w:szCs w:val="22"/>
        </w:rPr>
      </w:pPr>
      <w:r w:rsidRPr="00C216DD">
        <w:rPr>
          <w:rFonts w:cstheme="minorHAnsi"/>
          <w:b/>
          <w:szCs w:val="22"/>
        </w:rPr>
        <w:t>Explanation:</w:t>
      </w:r>
      <w:r w:rsidRPr="00C216DD">
        <w:rPr>
          <w:rFonts w:cstheme="minorHAnsi"/>
          <w:bCs/>
          <w:szCs w:val="22"/>
        </w:rPr>
        <w:t xml:space="preserve"> Following articles cover ethics and privacy topics from various perspectives:</w:t>
      </w:r>
    </w:p>
    <w:p w14:paraId="0B9EC181" w14:textId="77777777" w:rsidR="002E38ED" w:rsidRPr="00C216DD" w:rsidRDefault="002E38ED" w:rsidP="0034567A">
      <w:pPr>
        <w:pStyle w:val="ListParagraph"/>
        <w:numPr>
          <w:ilvl w:val="0"/>
          <w:numId w:val="1"/>
        </w:numPr>
        <w:spacing w:line="360" w:lineRule="auto"/>
        <w:rPr>
          <w:rFonts w:eastAsia="Times New Roman" w:cstheme="minorHAnsi"/>
        </w:rPr>
      </w:pPr>
      <w:r w:rsidRPr="00C216DD">
        <w:rPr>
          <w:rFonts w:eastAsia="Times New Roman" w:cstheme="minorHAnsi"/>
        </w:rPr>
        <w:t>Ethics and ethical data practices</w:t>
      </w:r>
    </w:p>
    <w:p w14:paraId="6472342C" w14:textId="77777777" w:rsidR="002E38ED" w:rsidRPr="00C216DD" w:rsidRDefault="002E38ED" w:rsidP="0034567A">
      <w:pPr>
        <w:pStyle w:val="ListParagraph"/>
        <w:numPr>
          <w:ilvl w:val="0"/>
          <w:numId w:val="1"/>
        </w:numPr>
        <w:spacing w:line="360" w:lineRule="auto"/>
        <w:rPr>
          <w:rFonts w:eastAsia="Times New Roman" w:cstheme="minorHAnsi"/>
        </w:rPr>
      </w:pPr>
      <w:r w:rsidRPr="00C216DD">
        <w:rPr>
          <w:rFonts w:eastAsia="Times New Roman" w:cstheme="minorHAnsi"/>
        </w:rPr>
        <w:t>Challenges regarding data privacy and protection,</w:t>
      </w:r>
    </w:p>
    <w:p w14:paraId="4F21239D" w14:textId="790685EB" w:rsidR="00597341" w:rsidRPr="00C216DD" w:rsidRDefault="002E38ED">
      <w:pPr>
        <w:pStyle w:val="ListParagraph"/>
        <w:numPr>
          <w:ilvl w:val="0"/>
          <w:numId w:val="1"/>
        </w:numPr>
        <w:spacing w:line="360" w:lineRule="auto"/>
        <w:rPr>
          <w:rFonts w:eastAsia="Times New Roman" w:cstheme="minorHAnsi"/>
        </w:rPr>
      </w:pPr>
      <w:r w:rsidRPr="00C216DD">
        <w:rPr>
          <w:rFonts w:cstheme="minorHAnsi"/>
        </w:rPr>
        <w:t>Data privacy under the age Big Data, self-management,</w:t>
      </w:r>
    </w:p>
    <w:p w14:paraId="5263FF88" w14:textId="77777777" w:rsidR="002E38ED" w:rsidRPr="00C216DD" w:rsidRDefault="002E38ED" w:rsidP="0034567A">
      <w:pPr>
        <w:pStyle w:val="ListParagraph"/>
        <w:numPr>
          <w:ilvl w:val="0"/>
          <w:numId w:val="1"/>
        </w:numPr>
        <w:spacing w:line="360" w:lineRule="auto"/>
        <w:rPr>
          <w:rFonts w:eastAsia="Times New Roman" w:cstheme="minorHAnsi"/>
        </w:rPr>
      </w:pPr>
      <w:r w:rsidRPr="00C216DD">
        <w:rPr>
          <w:rFonts w:eastAsia="Times New Roman" w:cstheme="minorHAnsi"/>
        </w:rPr>
        <w:t>Emotional AI, surveillance,</w:t>
      </w:r>
    </w:p>
    <w:p w14:paraId="614EF672" w14:textId="77777777" w:rsidR="002E38ED" w:rsidRPr="00C216DD" w:rsidRDefault="002E38ED" w:rsidP="0034567A">
      <w:pPr>
        <w:pStyle w:val="ListParagraph"/>
        <w:numPr>
          <w:ilvl w:val="0"/>
          <w:numId w:val="1"/>
        </w:numPr>
        <w:spacing w:line="360" w:lineRule="auto"/>
        <w:rPr>
          <w:rFonts w:eastAsia="Times New Roman" w:cstheme="minorHAnsi"/>
        </w:rPr>
      </w:pPr>
      <w:r w:rsidRPr="00C216DD">
        <w:rPr>
          <w:rFonts w:eastAsia="Times New Roman" w:cstheme="minorHAnsi"/>
        </w:rPr>
        <w:t>Privacy relating to different emerging technologies such as cloud computing and blockchain and under different industries,</w:t>
      </w:r>
    </w:p>
    <w:p w14:paraId="2D515ECA" w14:textId="77777777" w:rsidR="002E38ED" w:rsidRDefault="002E38ED" w:rsidP="0034567A">
      <w:pPr>
        <w:pStyle w:val="ListParagraph"/>
        <w:numPr>
          <w:ilvl w:val="0"/>
          <w:numId w:val="1"/>
        </w:numPr>
        <w:spacing w:line="360" w:lineRule="auto"/>
        <w:rPr>
          <w:rFonts w:eastAsia="Times New Roman" w:cstheme="minorHAnsi"/>
        </w:rPr>
      </w:pPr>
      <w:r w:rsidRPr="00C216DD">
        <w:rPr>
          <w:rFonts w:eastAsia="Times New Roman" w:cstheme="minorHAnsi"/>
        </w:rPr>
        <w:t>Understanding and valuing data along with ethics</w:t>
      </w:r>
    </w:p>
    <w:p w14:paraId="063BEEEA" w14:textId="381CEC20" w:rsidR="00095FB4" w:rsidRPr="00C216DD" w:rsidRDefault="00095FB4" w:rsidP="0034567A">
      <w:pPr>
        <w:spacing w:after="160" w:line="360" w:lineRule="auto"/>
        <w:contextualSpacing w:val="0"/>
        <w:rPr>
          <w:rFonts w:cstheme="minorHAnsi"/>
          <w:szCs w:val="22"/>
        </w:rPr>
      </w:pPr>
      <w:r w:rsidRPr="00C216DD">
        <w:rPr>
          <w:rFonts w:cstheme="minorHAnsi"/>
          <w:szCs w:val="22"/>
        </w:rPr>
        <w:br w:type="page"/>
      </w:r>
    </w:p>
    <w:p w14:paraId="3410A71B" w14:textId="0302033C" w:rsidR="00095FB4" w:rsidRPr="0034567A" w:rsidRDefault="00095FB4" w:rsidP="0034567A">
      <w:pPr>
        <w:pStyle w:val="Heading1"/>
      </w:pPr>
      <w:r w:rsidRPr="001056E7">
        <w:lastRenderedPageBreak/>
        <w:t>Chapter 10</w:t>
      </w:r>
      <w:r w:rsidR="003D1103">
        <w:t>:</w:t>
      </w:r>
      <w:r w:rsidRPr="001056E7">
        <w:t xml:space="preserve"> Managing </w:t>
      </w:r>
      <w:r w:rsidR="003D1103" w:rsidRPr="001056E7">
        <w:t xml:space="preserve">Emerging </w:t>
      </w:r>
      <w:r w:rsidR="003D1103" w:rsidRPr="0034567A">
        <w:t>Technolog</w:t>
      </w:r>
      <w:r w:rsidR="003D1103">
        <w:t>ies</w:t>
      </w:r>
      <w:r w:rsidR="003D1103" w:rsidRPr="0034567A">
        <w:t xml:space="preserve"> and Decision-Making</w:t>
      </w:r>
    </w:p>
    <w:p w14:paraId="0B93279E" w14:textId="5E5B4E10" w:rsidR="00C33F3F" w:rsidRPr="00C216DD" w:rsidRDefault="00C33F3F" w:rsidP="0034567A">
      <w:pPr>
        <w:spacing w:line="360" w:lineRule="auto"/>
        <w:rPr>
          <w:rFonts w:cstheme="minorHAnsi"/>
          <w:szCs w:val="22"/>
        </w:rPr>
      </w:pPr>
      <w:r w:rsidRPr="00C216DD">
        <w:rPr>
          <w:rFonts w:cstheme="minorHAnsi"/>
          <w:b/>
          <w:szCs w:val="22"/>
        </w:rPr>
        <w:t xml:space="preserve">Journal Article 10.1: </w:t>
      </w:r>
      <w:hyperlink r:id="rId23" w:history="1">
        <w:r w:rsidRPr="00C216DD">
          <w:rPr>
            <w:rStyle w:val="Hyperlink"/>
            <w:rFonts w:cstheme="minorHAnsi"/>
            <w:szCs w:val="22"/>
          </w:rPr>
          <w:t>Hae</w:t>
        </w:r>
        <w:r w:rsidRPr="00C216DD">
          <w:rPr>
            <w:rStyle w:val="Hyperlink"/>
            <w:rFonts w:cstheme="minorHAnsi"/>
            <w:szCs w:val="22"/>
          </w:rPr>
          <w:t>n</w:t>
        </w:r>
        <w:r w:rsidRPr="00C216DD">
          <w:rPr>
            <w:rStyle w:val="Hyperlink"/>
            <w:rFonts w:cstheme="minorHAnsi"/>
            <w:szCs w:val="22"/>
          </w:rPr>
          <w:t xml:space="preserve">lein, M. and Kaplan, A. (2019) ‘A brief history of artificial intelligence: on the past, present, and future of artificial intelligence’, </w:t>
        </w:r>
        <w:r w:rsidRPr="00C216DD">
          <w:rPr>
            <w:rStyle w:val="Hyperlink"/>
            <w:rFonts w:cstheme="minorHAnsi"/>
            <w:i/>
            <w:szCs w:val="22"/>
          </w:rPr>
          <w:t>California Management Review, 61</w:t>
        </w:r>
        <w:r w:rsidRPr="00C216DD">
          <w:rPr>
            <w:rStyle w:val="Hyperlink"/>
            <w:rFonts w:cstheme="minorHAnsi"/>
            <w:szCs w:val="22"/>
          </w:rPr>
          <w:t>(4): 5</w:t>
        </w:r>
        <w:r w:rsidR="00C216DD">
          <w:rPr>
            <w:rStyle w:val="Hyperlink"/>
            <w:szCs w:val="22"/>
          </w:rPr>
          <w:t>–</w:t>
        </w:r>
        <w:r w:rsidRPr="00C216DD">
          <w:rPr>
            <w:rStyle w:val="Hyperlink"/>
            <w:rFonts w:cstheme="minorHAnsi"/>
            <w:szCs w:val="22"/>
          </w:rPr>
          <w:t>14.</w:t>
        </w:r>
      </w:hyperlink>
    </w:p>
    <w:p w14:paraId="4C8C37B7" w14:textId="0D86A6E8" w:rsidR="002E38ED" w:rsidRPr="00C216DD" w:rsidRDefault="002E38ED" w:rsidP="0034567A">
      <w:pPr>
        <w:spacing w:line="360" w:lineRule="auto"/>
        <w:rPr>
          <w:rFonts w:cstheme="minorHAnsi"/>
          <w:szCs w:val="22"/>
        </w:rPr>
      </w:pPr>
      <w:r w:rsidRPr="00C216DD">
        <w:rPr>
          <w:rFonts w:cstheme="minorHAnsi"/>
          <w:b/>
          <w:szCs w:val="22"/>
        </w:rPr>
        <w:t xml:space="preserve">Explanation: </w:t>
      </w:r>
      <w:r w:rsidRPr="00C216DD">
        <w:rPr>
          <w:rFonts w:cstheme="minorHAnsi"/>
          <w:szCs w:val="22"/>
        </w:rPr>
        <w:t>A detailed look into AI. The past, present and future of AI are discussed in the article. Students can start reading this article first to have sufficient background on the topic.</w:t>
      </w:r>
    </w:p>
    <w:p w14:paraId="31F2584C" w14:textId="77777777" w:rsidR="00C33F3F" w:rsidRPr="00C216DD" w:rsidRDefault="00C33F3F" w:rsidP="00C33F3F">
      <w:pPr>
        <w:spacing w:line="360" w:lineRule="auto"/>
        <w:rPr>
          <w:rFonts w:cstheme="minorHAnsi"/>
          <w:szCs w:val="22"/>
        </w:rPr>
      </w:pPr>
      <w:r w:rsidRPr="00C216DD">
        <w:rPr>
          <w:rFonts w:cstheme="minorHAnsi"/>
          <w:b/>
          <w:szCs w:val="22"/>
        </w:rPr>
        <w:t xml:space="preserve">Journal Article 10.2: </w:t>
      </w:r>
      <w:hyperlink r:id="rId24" w:history="1">
        <w:r w:rsidRPr="00C216DD">
          <w:rPr>
            <w:rStyle w:val="Hyperlink"/>
            <w:rFonts w:cstheme="minorHAnsi"/>
            <w:szCs w:val="22"/>
          </w:rPr>
          <w:t xml:space="preserve">Metcalf, L., Askay, D.A. and Rosenberg, L.B. (2019) ‘Keeping humans in the loop: pooling knowledge through artificial swarm intelligence to improve business decision making’, </w:t>
        </w:r>
        <w:r w:rsidRPr="00C216DD">
          <w:rPr>
            <w:rStyle w:val="Hyperlink"/>
            <w:rFonts w:cstheme="minorHAnsi"/>
            <w:i/>
            <w:szCs w:val="22"/>
          </w:rPr>
          <w:t>California Management Review, 61</w:t>
        </w:r>
        <w:r w:rsidRPr="00C216DD">
          <w:rPr>
            <w:rStyle w:val="Hyperlink"/>
            <w:rFonts w:cstheme="minorHAnsi"/>
            <w:szCs w:val="22"/>
          </w:rPr>
          <w:t>(4): 84–109.</w:t>
        </w:r>
      </w:hyperlink>
    </w:p>
    <w:p w14:paraId="08C56408" w14:textId="77777777" w:rsidR="002E38ED" w:rsidRPr="00C216DD" w:rsidRDefault="002E38ED" w:rsidP="0034567A">
      <w:pPr>
        <w:spacing w:line="360" w:lineRule="auto"/>
        <w:rPr>
          <w:rFonts w:cstheme="minorHAnsi"/>
          <w:szCs w:val="22"/>
        </w:rPr>
      </w:pPr>
      <w:r w:rsidRPr="00C216DD">
        <w:rPr>
          <w:rFonts w:cstheme="minorHAnsi"/>
          <w:b/>
          <w:szCs w:val="22"/>
        </w:rPr>
        <w:t>Explanation:</w:t>
      </w:r>
      <w:r w:rsidRPr="00C216DD">
        <w:rPr>
          <w:rFonts w:cstheme="minorHAnsi"/>
          <w:szCs w:val="22"/>
        </w:rPr>
        <w:t xml:space="preserve"> This article discusses AI and its role and use in decision making. This article provides information about the role of humans along with the developments of AI for decision making. Therefore, it addresses a common question, which was mentioned in the chapter, about decision making in the future when AI is more advanced, along with the role of humans.</w:t>
      </w:r>
    </w:p>
    <w:p w14:paraId="110F708D" w14:textId="77777777" w:rsidR="00C33F3F" w:rsidRPr="00C216DD" w:rsidRDefault="00C33F3F" w:rsidP="00C33F3F">
      <w:pPr>
        <w:spacing w:line="360" w:lineRule="auto"/>
        <w:rPr>
          <w:rFonts w:cstheme="minorHAnsi"/>
          <w:szCs w:val="22"/>
        </w:rPr>
      </w:pPr>
      <w:r w:rsidRPr="00C216DD">
        <w:rPr>
          <w:rFonts w:cstheme="minorHAnsi"/>
          <w:b/>
          <w:szCs w:val="22"/>
        </w:rPr>
        <w:t xml:space="preserve">Journal Article 10.3: </w:t>
      </w:r>
      <w:hyperlink r:id="rId25" w:history="1">
        <w:r w:rsidRPr="00C216DD">
          <w:rPr>
            <w:rStyle w:val="Hyperlink"/>
            <w:rFonts w:cstheme="minorHAnsi"/>
            <w:szCs w:val="22"/>
          </w:rPr>
          <w:t xml:space="preserve">Shrestha, Y.R., Ben-Menahem, S.M. and Von Krogh, G. (2019) ‘Organizational decision-making structures in the age of artificial intelligence’, </w:t>
        </w:r>
        <w:r w:rsidRPr="00C216DD">
          <w:rPr>
            <w:rStyle w:val="Hyperlink"/>
            <w:rFonts w:cstheme="minorHAnsi"/>
            <w:i/>
            <w:szCs w:val="22"/>
          </w:rPr>
          <w:t>California Management Review, 61</w:t>
        </w:r>
        <w:r w:rsidRPr="00C216DD">
          <w:rPr>
            <w:rStyle w:val="Hyperlink"/>
            <w:rFonts w:cstheme="minorHAnsi"/>
            <w:szCs w:val="22"/>
          </w:rPr>
          <w:t>(4): 66–83</w:t>
        </w:r>
      </w:hyperlink>
      <w:r w:rsidRPr="00C216DD">
        <w:rPr>
          <w:rFonts w:cstheme="minorHAnsi"/>
          <w:szCs w:val="22"/>
        </w:rPr>
        <w:t>.</w:t>
      </w:r>
    </w:p>
    <w:p w14:paraId="0214EB72" w14:textId="77777777" w:rsidR="002E38ED" w:rsidRPr="00C216DD" w:rsidRDefault="002E38ED" w:rsidP="0034567A">
      <w:pPr>
        <w:spacing w:line="360" w:lineRule="auto"/>
        <w:rPr>
          <w:rFonts w:cstheme="minorHAnsi"/>
          <w:szCs w:val="22"/>
        </w:rPr>
      </w:pPr>
      <w:r w:rsidRPr="00C216DD">
        <w:rPr>
          <w:rFonts w:cstheme="minorHAnsi"/>
          <w:b/>
          <w:szCs w:val="22"/>
        </w:rPr>
        <w:t xml:space="preserve">Explanation: </w:t>
      </w:r>
      <w:r w:rsidRPr="00C216DD">
        <w:rPr>
          <w:rFonts w:cstheme="minorHAnsi"/>
          <w:szCs w:val="22"/>
        </w:rPr>
        <w:t>The article complements the discussion about decision making using AI. Interaction of humans and AI are discussed regarding decision making.</w:t>
      </w:r>
    </w:p>
    <w:p w14:paraId="7358FF72" w14:textId="77777777" w:rsidR="00597341" w:rsidRPr="00C216DD" w:rsidRDefault="00C33F3F" w:rsidP="00C33F3F">
      <w:pPr>
        <w:spacing w:line="360" w:lineRule="auto"/>
        <w:rPr>
          <w:rFonts w:cstheme="minorHAnsi"/>
          <w:szCs w:val="22"/>
        </w:rPr>
      </w:pPr>
      <w:r w:rsidRPr="00C216DD">
        <w:rPr>
          <w:rFonts w:cstheme="minorHAnsi"/>
          <w:b/>
          <w:szCs w:val="22"/>
        </w:rPr>
        <w:t xml:space="preserve">Journal Article 10.4: </w:t>
      </w:r>
      <w:hyperlink r:id="rId26" w:history="1">
        <w:r w:rsidRPr="00C216DD">
          <w:rPr>
            <w:rStyle w:val="Hyperlink"/>
            <w:rFonts w:cstheme="minorHAnsi"/>
            <w:szCs w:val="22"/>
          </w:rPr>
          <w:t xml:space="preserve">Tambe, P., Cappelli, P. and Yakubovich, V. (2019) ‘Artificial intelligence in human resources management: challenges and a path forward’, </w:t>
        </w:r>
        <w:r w:rsidRPr="00C216DD">
          <w:rPr>
            <w:rStyle w:val="Hyperlink"/>
            <w:rFonts w:cstheme="minorHAnsi"/>
            <w:i/>
            <w:szCs w:val="22"/>
          </w:rPr>
          <w:t>California Management Review, 61</w:t>
        </w:r>
        <w:r w:rsidRPr="00C216DD">
          <w:rPr>
            <w:rStyle w:val="Hyperlink"/>
            <w:rFonts w:cstheme="minorHAnsi"/>
            <w:szCs w:val="22"/>
          </w:rPr>
          <w:t>(4): 15–42</w:t>
        </w:r>
      </w:hyperlink>
      <w:r w:rsidRPr="00C216DD">
        <w:rPr>
          <w:rFonts w:cstheme="minorHAnsi"/>
          <w:szCs w:val="22"/>
        </w:rPr>
        <w:t>.</w:t>
      </w:r>
    </w:p>
    <w:p w14:paraId="1012CE5C" w14:textId="77777777" w:rsidR="002E38ED" w:rsidRPr="00C216DD" w:rsidRDefault="002E38ED" w:rsidP="0034567A">
      <w:pPr>
        <w:spacing w:line="360" w:lineRule="auto"/>
        <w:rPr>
          <w:rFonts w:cstheme="minorHAnsi"/>
          <w:szCs w:val="22"/>
        </w:rPr>
      </w:pPr>
      <w:r w:rsidRPr="00C216DD">
        <w:rPr>
          <w:rFonts w:cstheme="minorHAnsi"/>
          <w:b/>
          <w:szCs w:val="22"/>
        </w:rPr>
        <w:t xml:space="preserve">Explanation: </w:t>
      </w:r>
      <w:r w:rsidRPr="00C216DD">
        <w:rPr>
          <w:rFonts w:cstheme="minorHAnsi"/>
          <w:szCs w:val="22"/>
        </w:rPr>
        <w:t>The role of AI in the HR domain is explained. Potential challenges as well as HR operations using AI are discussed.</w:t>
      </w:r>
    </w:p>
    <w:bookmarkEnd w:id="0"/>
    <w:p w14:paraId="1D9B4B62" w14:textId="77777777" w:rsidR="00D41569" w:rsidRPr="00C216DD" w:rsidRDefault="00D41569" w:rsidP="0034567A">
      <w:pPr>
        <w:spacing w:line="360" w:lineRule="auto"/>
        <w:rPr>
          <w:rFonts w:cstheme="minorHAnsi"/>
          <w:szCs w:val="22"/>
        </w:rPr>
      </w:pPr>
    </w:p>
    <w:sectPr w:rsidR="00D41569" w:rsidRPr="00C216DD" w:rsidSect="0034567A">
      <w:headerReference w:type="default" r:id="rId27"/>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7219A" w14:textId="77777777" w:rsidR="001C2B1E" w:rsidRDefault="001C2B1E" w:rsidP="001D7293">
      <w:r>
        <w:separator/>
      </w:r>
    </w:p>
  </w:endnote>
  <w:endnote w:type="continuationSeparator" w:id="0">
    <w:p w14:paraId="6A98B5A6" w14:textId="77777777" w:rsidR="001C2B1E" w:rsidRDefault="001C2B1E" w:rsidP="001D7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736E6" w14:textId="77777777" w:rsidR="001C2B1E" w:rsidRDefault="001C2B1E" w:rsidP="001D7293">
      <w:r>
        <w:separator/>
      </w:r>
    </w:p>
  </w:footnote>
  <w:footnote w:type="continuationSeparator" w:id="0">
    <w:p w14:paraId="4DAB3C80" w14:textId="77777777" w:rsidR="001C2B1E" w:rsidRDefault="001C2B1E" w:rsidP="001D7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7D5A9" w14:textId="77777777" w:rsidR="001D7293" w:rsidRPr="00C33F3F" w:rsidRDefault="001D7293" w:rsidP="001D7293">
    <w:pPr>
      <w:pStyle w:val="Header"/>
      <w:jc w:val="right"/>
    </w:pPr>
    <w:r w:rsidRPr="001D7293">
      <w:t>Instructor Resource</w:t>
    </w:r>
  </w:p>
  <w:p w14:paraId="31494320" w14:textId="52789021" w:rsidR="001D7293" w:rsidRPr="00C33F3F" w:rsidRDefault="001D7293" w:rsidP="0034567A">
    <w:pPr>
      <w:pStyle w:val="NormalWeb"/>
      <w:spacing w:before="0" w:beforeAutospacing="0" w:after="0" w:afterAutospacing="0"/>
      <w:jc w:val="right"/>
      <w:textAlignment w:val="baseline"/>
      <w:rPr>
        <w:rFonts w:eastAsia="MS PGothic"/>
        <w:bCs/>
        <w:i/>
        <w:kern w:val="24"/>
      </w:rPr>
    </w:pPr>
    <w:r>
      <w:t>Gressel et al.</w:t>
    </w:r>
    <w:r w:rsidRPr="00C33F3F">
      <w:t xml:space="preserve">, </w:t>
    </w:r>
    <w:r w:rsidRPr="0034567A">
      <w:rPr>
        <w:rFonts w:eastAsia="MS PGothic"/>
        <w:bCs/>
        <w:i/>
        <w:kern w:val="24"/>
      </w:rPr>
      <w:t>Management Decision Making, Big Data and Analytics</w:t>
    </w:r>
  </w:p>
  <w:p w14:paraId="3CD4C8F4" w14:textId="7080C435" w:rsidR="001D7293" w:rsidRPr="00C33F3F" w:rsidRDefault="001D7293" w:rsidP="0034567A">
    <w:pPr>
      <w:pStyle w:val="NormalWeb"/>
      <w:spacing w:before="0" w:beforeAutospacing="0" w:after="0" w:afterAutospacing="0"/>
      <w:jc w:val="right"/>
      <w:textAlignment w:val="baseline"/>
    </w:pPr>
    <w:r w:rsidRPr="00C33F3F">
      <w:t>SAGE Publishing, 202</w:t>
    </w:r>
    <w:r w:rsidR="001056E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3E7E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C240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21E75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8CEFEFE"/>
    <w:lvl w:ilvl="0">
      <w:start w:val="1"/>
      <w:numFmt w:val="decimal"/>
      <w:lvlText w:val="%1."/>
      <w:lvlJc w:val="left"/>
      <w:pPr>
        <w:tabs>
          <w:tab w:val="num" w:pos="720"/>
        </w:tabs>
        <w:ind w:left="720" w:hanging="360"/>
      </w:pPr>
    </w:lvl>
  </w:abstractNum>
  <w:abstractNum w:abstractNumId="4" w15:restartNumberingAfterBreak="0">
    <w:nsid w:val="04A43746"/>
    <w:multiLevelType w:val="hybridMultilevel"/>
    <w:tmpl w:val="55F4E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B2867"/>
    <w:multiLevelType w:val="hybridMultilevel"/>
    <w:tmpl w:val="65D2B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711676"/>
    <w:multiLevelType w:val="hybridMultilevel"/>
    <w:tmpl w:val="CCBCD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91061F"/>
    <w:multiLevelType w:val="hybridMultilevel"/>
    <w:tmpl w:val="046C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D748B9"/>
    <w:multiLevelType w:val="hybridMultilevel"/>
    <w:tmpl w:val="2EC81C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12095F"/>
    <w:multiLevelType w:val="hybridMultilevel"/>
    <w:tmpl w:val="BC5A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E05969"/>
    <w:multiLevelType w:val="hybridMultilevel"/>
    <w:tmpl w:val="99584C24"/>
    <w:lvl w:ilvl="0" w:tplc="07A6CAF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D76479"/>
    <w:multiLevelType w:val="hybridMultilevel"/>
    <w:tmpl w:val="92184EDA"/>
    <w:lvl w:ilvl="0" w:tplc="0884336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A0193C"/>
    <w:multiLevelType w:val="hybridMultilevel"/>
    <w:tmpl w:val="E10ABB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12"/>
  </w:num>
  <w:num w:numId="4">
    <w:abstractNumId w:val="9"/>
  </w:num>
  <w:num w:numId="5">
    <w:abstractNumId w:val="7"/>
  </w:num>
  <w:num w:numId="6">
    <w:abstractNumId w:val="8"/>
  </w:num>
  <w:num w:numId="7">
    <w:abstractNumId w:val="5"/>
  </w:num>
  <w:num w:numId="8">
    <w:abstractNumId w:val="2"/>
  </w:num>
  <w:num w:numId="9">
    <w:abstractNumId w:val="1"/>
  </w:num>
  <w:num w:numId="10">
    <w:abstractNumId w:val="0"/>
  </w:num>
  <w:num w:numId="11">
    <w:abstractNumId w:val="3"/>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569"/>
    <w:rsid w:val="00095FB4"/>
    <w:rsid w:val="000A1C56"/>
    <w:rsid w:val="001056E7"/>
    <w:rsid w:val="00137B6F"/>
    <w:rsid w:val="001C2B1E"/>
    <w:rsid w:val="001D7293"/>
    <w:rsid w:val="00254F61"/>
    <w:rsid w:val="002A1B55"/>
    <w:rsid w:val="002E38ED"/>
    <w:rsid w:val="003166F3"/>
    <w:rsid w:val="0034522B"/>
    <w:rsid w:val="0034567A"/>
    <w:rsid w:val="0035290D"/>
    <w:rsid w:val="00353707"/>
    <w:rsid w:val="0036392E"/>
    <w:rsid w:val="003C47AF"/>
    <w:rsid w:val="003D1103"/>
    <w:rsid w:val="0044073D"/>
    <w:rsid w:val="00497DDE"/>
    <w:rsid w:val="004E115A"/>
    <w:rsid w:val="00597341"/>
    <w:rsid w:val="005A43CE"/>
    <w:rsid w:val="0063683F"/>
    <w:rsid w:val="00676985"/>
    <w:rsid w:val="007D451B"/>
    <w:rsid w:val="00855398"/>
    <w:rsid w:val="009F6840"/>
    <w:rsid w:val="00C216DD"/>
    <w:rsid w:val="00C33F3F"/>
    <w:rsid w:val="00C921DD"/>
    <w:rsid w:val="00CC7E73"/>
    <w:rsid w:val="00D41569"/>
    <w:rsid w:val="00DC368B"/>
    <w:rsid w:val="00DF5D1E"/>
    <w:rsid w:val="00E42B3C"/>
    <w:rsid w:val="00F61C86"/>
    <w:rsid w:val="00FA648F"/>
    <w:rsid w:val="00FF369C"/>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B99B3"/>
  <w15:docId w15:val="{72DE0324-62FF-493E-BEA1-51235A305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GB"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D1E"/>
    <w:pPr>
      <w:spacing w:after="0" w:line="240" w:lineRule="auto"/>
      <w:contextualSpacing/>
    </w:pPr>
    <w:rPr>
      <w:rFonts w:ascii="Times New Roman" w:eastAsia="Times New Roman" w:hAnsi="Times New Roman" w:cs="Times New Roman"/>
      <w:sz w:val="24"/>
      <w:szCs w:val="24"/>
      <w:lang w:val="en-US" w:bidi="ar-SA"/>
    </w:rPr>
  </w:style>
  <w:style w:type="paragraph" w:styleId="Heading1">
    <w:name w:val="heading 1"/>
    <w:basedOn w:val="Normal"/>
    <w:next w:val="Normal"/>
    <w:link w:val="Heading1Char"/>
    <w:autoRedefine/>
    <w:qFormat/>
    <w:rsid w:val="00DF5D1E"/>
    <w:pPr>
      <w:keepNext/>
      <w:keepLines/>
      <w:spacing w:before="100" w:after="100" w:line="360" w:lineRule="auto"/>
      <w:outlineLvl w:val="0"/>
    </w:pPr>
    <w:rPr>
      <w:rFonts w:eastAsiaTheme="majorEastAsia" w:cstheme="majorBidi"/>
      <w:b/>
      <w:bCs/>
      <w:color w:val="2F5496" w:themeColor="accent1" w:themeShade="BF"/>
      <w:sz w:val="28"/>
      <w:szCs w:val="28"/>
    </w:rPr>
  </w:style>
  <w:style w:type="paragraph" w:styleId="Heading2">
    <w:name w:val="heading 2"/>
    <w:basedOn w:val="Normal"/>
    <w:next w:val="Normal"/>
    <w:link w:val="Heading2Char"/>
    <w:autoRedefine/>
    <w:unhideWhenUsed/>
    <w:qFormat/>
    <w:rsid w:val="00DF5D1E"/>
    <w:pPr>
      <w:keepNext/>
      <w:keepLines/>
      <w:spacing w:before="100" w:after="100" w:line="360" w:lineRule="auto"/>
      <w:outlineLvl w:val="1"/>
    </w:pPr>
    <w:rPr>
      <w:b/>
      <w:bCs/>
      <w:color w:val="5B9BD5"/>
      <w:sz w:val="26"/>
      <w:szCs w:val="26"/>
    </w:rPr>
  </w:style>
  <w:style w:type="paragraph" w:styleId="Heading3">
    <w:name w:val="heading 3"/>
    <w:basedOn w:val="Normal"/>
    <w:next w:val="Normal"/>
    <w:link w:val="Heading3Char"/>
    <w:autoRedefine/>
    <w:uiPriority w:val="9"/>
    <w:unhideWhenUsed/>
    <w:qFormat/>
    <w:rsid w:val="00DF5D1E"/>
    <w:pPr>
      <w:keepNext/>
      <w:keepLines/>
      <w:spacing w:before="100" w:after="100" w:line="360" w:lineRule="auto"/>
      <w:outlineLvl w:val="2"/>
    </w:pPr>
    <w:rPr>
      <w:rFonts w:eastAsiaTheme="majorEastAsia" w:cstheme="majorBidi"/>
      <w:b/>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5D1E"/>
    <w:rPr>
      <w:rFonts w:eastAsia="Calibri"/>
      <w:szCs w:val="22"/>
    </w:rPr>
  </w:style>
  <w:style w:type="character" w:customStyle="1" w:styleId="ListParagraphChar">
    <w:name w:val="List Paragraph Char"/>
    <w:basedOn w:val="DefaultParagraphFont"/>
    <w:link w:val="ListParagraph"/>
    <w:uiPriority w:val="34"/>
    <w:rsid w:val="002E38ED"/>
    <w:rPr>
      <w:rFonts w:ascii="Times New Roman" w:eastAsia="Calibri" w:hAnsi="Times New Roman" w:cs="Times New Roman"/>
      <w:sz w:val="24"/>
      <w:szCs w:val="22"/>
      <w:lang w:val="en-US" w:bidi="ar-SA"/>
    </w:rPr>
  </w:style>
  <w:style w:type="character" w:styleId="Hyperlink">
    <w:name w:val="Hyperlink"/>
    <w:uiPriority w:val="99"/>
    <w:unhideWhenUsed/>
    <w:rsid w:val="00DF5D1E"/>
    <w:rPr>
      <w:color w:val="0000FF"/>
      <w:u w:val="single"/>
    </w:rPr>
  </w:style>
  <w:style w:type="character" w:customStyle="1" w:styleId="UnresolvedMention1">
    <w:name w:val="Unresolved Mention1"/>
    <w:basedOn w:val="DefaultParagraphFont"/>
    <w:uiPriority w:val="99"/>
    <w:semiHidden/>
    <w:unhideWhenUsed/>
    <w:rsid w:val="00137B6F"/>
    <w:rPr>
      <w:color w:val="605E5C"/>
      <w:shd w:val="clear" w:color="auto" w:fill="E1DFDD"/>
    </w:rPr>
  </w:style>
  <w:style w:type="character" w:customStyle="1" w:styleId="Heading1Char">
    <w:name w:val="Heading 1 Char"/>
    <w:basedOn w:val="DefaultParagraphFont"/>
    <w:link w:val="Heading1"/>
    <w:rsid w:val="00DF5D1E"/>
    <w:rPr>
      <w:rFonts w:ascii="Times New Roman" w:eastAsiaTheme="majorEastAsia" w:hAnsi="Times New Roman" w:cstheme="majorBidi"/>
      <w:b/>
      <w:bCs/>
      <w:color w:val="2F5496" w:themeColor="accent1" w:themeShade="BF"/>
      <w:sz w:val="28"/>
      <w:szCs w:val="28"/>
      <w:lang w:val="en-US" w:bidi="ar-SA"/>
    </w:rPr>
  </w:style>
  <w:style w:type="character" w:customStyle="1" w:styleId="Heading2Char">
    <w:name w:val="Heading 2 Char"/>
    <w:link w:val="Heading2"/>
    <w:rsid w:val="00DF5D1E"/>
    <w:rPr>
      <w:rFonts w:ascii="Times New Roman" w:eastAsia="Times New Roman" w:hAnsi="Times New Roman" w:cs="Times New Roman"/>
      <w:b/>
      <w:bCs/>
      <w:color w:val="5B9BD5"/>
      <w:sz w:val="26"/>
      <w:szCs w:val="26"/>
      <w:lang w:val="en-US" w:bidi="ar-SA"/>
    </w:rPr>
  </w:style>
  <w:style w:type="character" w:customStyle="1" w:styleId="Heading3Char">
    <w:name w:val="Heading 3 Char"/>
    <w:basedOn w:val="DefaultParagraphFont"/>
    <w:link w:val="Heading3"/>
    <w:uiPriority w:val="9"/>
    <w:rsid w:val="00DF5D1E"/>
    <w:rPr>
      <w:rFonts w:ascii="Times New Roman" w:eastAsiaTheme="majorEastAsia" w:hAnsi="Times New Roman" w:cstheme="majorBidi"/>
      <w:b/>
      <w:color w:val="1F3864" w:themeColor="accent1" w:themeShade="80"/>
      <w:sz w:val="24"/>
      <w:szCs w:val="24"/>
      <w:lang w:val="en-US" w:bidi="ar-SA"/>
    </w:rPr>
  </w:style>
  <w:style w:type="paragraph" w:styleId="Header">
    <w:name w:val="header"/>
    <w:basedOn w:val="Normal"/>
    <w:link w:val="HeaderChar"/>
    <w:rsid w:val="00DF5D1E"/>
    <w:pPr>
      <w:tabs>
        <w:tab w:val="center" w:pos="4320"/>
        <w:tab w:val="right" w:pos="8640"/>
      </w:tabs>
    </w:pPr>
  </w:style>
  <w:style w:type="character" w:customStyle="1" w:styleId="HeaderChar">
    <w:name w:val="Header Char"/>
    <w:basedOn w:val="DefaultParagraphFont"/>
    <w:link w:val="Header"/>
    <w:rsid w:val="00095FB4"/>
    <w:rPr>
      <w:rFonts w:ascii="Times New Roman" w:eastAsia="Times New Roman" w:hAnsi="Times New Roman" w:cs="Times New Roman"/>
      <w:sz w:val="24"/>
      <w:szCs w:val="24"/>
      <w:lang w:val="en-US" w:bidi="ar-SA"/>
    </w:rPr>
  </w:style>
  <w:style w:type="character" w:styleId="PageNumber">
    <w:name w:val="page number"/>
    <w:basedOn w:val="DefaultParagraphFont"/>
    <w:rsid w:val="00DF5D1E"/>
  </w:style>
  <w:style w:type="character" w:customStyle="1" w:styleId="apple-converted-space">
    <w:name w:val="apple-converted-space"/>
    <w:basedOn w:val="DefaultParagraphFont"/>
    <w:rsid w:val="00DF5D1E"/>
  </w:style>
  <w:style w:type="paragraph" w:customStyle="1" w:styleId="NumberedList">
    <w:name w:val="Numbered List"/>
    <w:basedOn w:val="Normal"/>
    <w:uiPriority w:val="99"/>
    <w:qFormat/>
    <w:rsid w:val="00DF5D1E"/>
    <w:pPr>
      <w:numPr>
        <w:numId w:val="12"/>
      </w:numPr>
      <w:spacing w:before="120"/>
    </w:pPr>
    <w:rPr>
      <w:rFonts w:eastAsia="Calibri"/>
      <w:szCs w:val="22"/>
    </w:rPr>
  </w:style>
  <w:style w:type="paragraph" w:customStyle="1" w:styleId="ReferenceText">
    <w:name w:val="Reference Text"/>
    <w:basedOn w:val="Normal"/>
    <w:uiPriority w:val="99"/>
    <w:qFormat/>
    <w:rsid w:val="00DF5D1E"/>
    <w:pPr>
      <w:spacing w:before="120"/>
      <w:ind w:left="720" w:hanging="720"/>
    </w:pPr>
    <w:rPr>
      <w:rFonts w:eastAsiaTheme="minorHAnsi" w:cstheme="minorBidi"/>
      <w:szCs w:val="22"/>
    </w:rPr>
  </w:style>
  <w:style w:type="paragraph" w:styleId="Footer">
    <w:name w:val="footer"/>
    <w:basedOn w:val="Normal"/>
    <w:link w:val="FooterChar"/>
    <w:rsid w:val="00DF5D1E"/>
    <w:pPr>
      <w:tabs>
        <w:tab w:val="center" w:pos="4680"/>
        <w:tab w:val="right" w:pos="9360"/>
      </w:tabs>
    </w:pPr>
  </w:style>
  <w:style w:type="character" w:customStyle="1" w:styleId="FooterChar">
    <w:name w:val="Footer Char"/>
    <w:basedOn w:val="DefaultParagraphFont"/>
    <w:link w:val="Footer"/>
    <w:rsid w:val="00DF5D1E"/>
    <w:rPr>
      <w:rFonts w:ascii="Times New Roman" w:eastAsia="Times New Roman" w:hAnsi="Times New Roman" w:cs="Times New Roman"/>
      <w:sz w:val="24"/>
      <w:szCs w:val="24"/>
      <w:lang w:val="en-US" w:bidi="ar-SA"/>
    </w:rPr>
  </w:style>
  <w:style w:type="paragraph" w:styleId="Title">
    <w:name w:val="Title"/>
    <w:basedOn w:val="Normal"/>
    <w:next w:val="Normal"/>
    <w:link w:val="TitleChar"/>
    <w:qFormat/>
    <w:rsid w:val="00DF5D1E"/>
    <w:pPr>
      <w:pBdr>
        <w:bottom w:val="single" w:sz="8" w:space="4" w:color="4472C4" w:themeColor="accent1"/>
      </w:pBdr>
      <w:spacing w:after="300"/>
    </w:pPr>
    <w:rPr>
      <w:rFonts w:eastAsiaTheme="majorEastAsia" w:cstheme="majorBidi"/>
      <w:color w:val="1F3864" w:themeColor="accent1" w:themeShade="80"/>
      <w:spacing w:val="5"/>
      <w:kern w:val="28"/>
      <w:sz w:val="52"/>
      <w:szCs w:val="52"/>
    </w:rPr>
  </w:style>
  <w:style w:type="character" w:customStyle="1" w:styleId="TitleChar">
    <w:name w:val="Title Char"/>
    <w:basedOn w:val="DefaultParagraphFont"/>
    <w:link w:val="Title"/>
    <w:rsid w:val="00DF5D1E"/>
    <w:rPr>
      <w:rFonts w:ascii="Times New Roman" w:eastAsiaTheme="majorEastAsia" w:hAnsi="Times New Roman" w:cstheme="majorBidi"/>
      <w:color w:val="1F3864" w:themeColor="accent1" w:themeShade="80"/>
      <w:spacing w:val="5"/>
      <w:kern w:val="28"/>
      <w:sz w:val="52"/>
      <w:szCs w:val="52"/>
      <w:lang w:val="en-US" w:bidi="ar-SA"/>
    </w:rPr>
  </w:style>
  <w:style w:type="paragraph" w:styleId="BalloonText">
    <w:name w:val="Balloon Text"/>
    <w:basedOn w:val="Normal"/>
    <w:link w:val="BalloonTextChar"/>
    <w:rsid w:val="00DF5D1E"/>
    <w:rPr>
      <w:rFonts w:ascii="Tahoma" w:hAnsi="Tahoma" w:cs="Tahoma"/>
      <w:sz w:val="16"/>
      <w:szCs w:val="16"/>
    </w:rPr>
  </w:style>
  <w:style w:type="character" w:customStyle="1" w:styleId="BalloonTextChar">
    <w:name w:val="Balloon Text Char"/>
    <w:basedOn w:val="DefaultParagraphFont"/>
    <w:link w:val="BalloonText"/>
    <w:rsid w:val="00DF5D1E"/>
    <w:rPr>
      <w:rFonts w:ascii="Tahoma" w:eastAsia="Times New Roman" w:hAnsi="Tahoma" w:cs="Tahoma"/>
      <w:sz w:val="16"/>
      <w:szCs w:val="16"/>
      <w:lang w:val="en-US" w:bidi="ar-SA"/>
    </w:rPr>
  </w:style>
  <w:style w:type="paragraph" w:customStyle="1" w:styleId="BulletedList">
    <w:name w:val="Bulleted List"/>
    <w:basedOn w:val="Normal"/>
    <w:qFormat/>
    <w:rsid w:val="00DF5D1E"/>
    <w:pPr>
      <w:numPr>
        <w:numId w:val="13"/>
      </w:numPr>
    </w:pPr>
  </w:style>
  <w:style w:type="paragraph" w:styleId="NormalWeb">
    <w:name w:val="Normal (Web)"/>
    <w:basedOn w:val="Normal"/>
    <w:uiPriority w:val="99"/>
    <w:unhideWhenUsed/>
    <w:rsid w:val="001D7293"/>
    <w:pPr>
      <w:spacing w:before="100" w:beforeAutospacing="1" w:after="100" w:afterAutospacing="1"/>
      <w:contextualSpacing w:val="0"/>
    </w:pPr>
  </w:style>
  <w:style w:type="character" w:styleId="FollowedHyperlink">
    <w:name w:val="FollowedHyperlink"/>
    <w:basedOn w:val="DefaultParagraphFont"/>
    <w:uiPriority w:val="99"/>
    <w:semiHidden/>
    <w:unhideWhenUsed/>
    <w:rsid w:val="009F6840"/>
    <w:rPr>
      <w:color w:val="954F72" w:themeColor="followedHyperlink"/>
      <w:u w:val="single"/>
    </w:rPr>
  </w:style>
  <w:style w:type="character" w:styleId="CommentReference">
    <w:name w:val="annotation reference"/>
    <w:basedOn w:val="DefaultParagraphFont"/>
    <w:uiPriority w:val="99"/>
    <w:semiHidden/>
    <w:unhideWhenUsed/>
    <w:rsid w:val="00C216DD"/>
    <w:rPr>
      <w:sz w:val="16"/>
      <w:szCs w:val="16"/>
    </w:rPr>
  </w:style>
  <w:style w:type="paragraph" w:styleId="CommentText">
    <w:name w:val="annotation text"/>
    <w:basedOn w:val="Normal"/>
    <w:link w:val="CommentTextChar"/>
    <w:uiPriority w:val="99"/>
    <w:semiHidden/>
    <w:unhideWhenUsed/>
    <w:rsid w:val="00C216DD"/>
    <w:rPr>
      <w:sz w:val="20"/>
      <w:szCs w:val="20"/>
    </w:rPr>
  </w:style>
  <w:style w:type="character" w:customStyle="1" w:styleId="CommentTextChar">
    <w:name w:val="Comment Text Char"/>
    <w:basedOn w:val="DefaultParagraphFont"/>
    <w:link w:val="CommentText"/>
    <w:uiPriority w:val="99"/>
    <w:semiHidden/>
    <w:rsid w:val="00C216DD"/>
    <w:rPr>
      <w:rFonts w:ascii="Times New Roman" w:eastAsia="Times New Roman" w:hAnsi="Times New Roman" w:cs="Times New Roman"/>
      <w:sz w:val="20"/>
      <w:lang w:bidi="ar-SA"/>
    </w:rPr>
  </w:style>
  <w:style w:type="paragraph" w:styleId="CommentSubject">
    <w:name w:val="annotation subject"/>
    <w:basedOn w:val="CommentText"/>
    <w:next w:val="CommentText"/>
    <w:link w:val="CommentSubjectChar"/>
    <w:uiPriority w:val="99"/>
    <w:semiHidden/>
    <w:unhideWhenUsed/>
    <w:rsid w:val="00C216DD"/>
    <w:rPr>
      <w:b/>
      <w:bCs/>
    </w:rPr>
  </w:style>
  <w:style w:type="character" w:customStyle="1" w:styleId="CommentSubjectChar">
    <w:name w:val="Comment Subject Char"/>
    <w:basedOn w:val="CommentTextChar"/>
    <w:link w:val="CommentSubject"/>
    <w:uiPriority w:val="99"/>
    <w:semiHidden/>
    <w:rsid w:val="00C216DD"/>
    <w:rPr>
      <w:rFonts w:ascii="Times New Roman" w:eastAsia="Times New Roman" w:hAnsi="Times New Roman" w:cs="Times New Roman"/>
      <w:b/>
      <w:bCs/>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52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stoken/rbtfl/CVCNU247SLKRLKAVIRFMXI/pdf/10.1177/0256090915575450" TargetMode="External"/><Relationship Id="rId13" Type="http://schemas.openxmlformats.org/officeDocument/2006/relationships/hyperlink" Target="https://journals.sagepub.com/stoken/rbtfl/71MONES5N8MAUFOMUD724C/pdf/10.1177/0170840616655483" TargetMode="External"/><Relationship Id="rId18" Type="http://schemas.openxmlformats.org/officeDocument/2006/relationships/hyperlink" Target="https://journals.sagepub.com/stoken/rbtfl/EHHEME65177F5ZBQS5X54E/pdf/10.1177/2053951719855091" TargetMode="External"/><Relationship Id="rId26" Type="http://schemas.openxmlformats.org/officeDocument/2006/relationships/hyperlink" Target="https://journals.sagepub.com/stoken/rbtfl/5F97QZ1QKKL4FZJXWO1PHE/pdf/10.1177/0008125619867910" TargetMode="External"/><Relationship Id="rId3" Type="http://schemas.openxmlformats.org/officeDocument/2006/relationships/settings" Target="settings.xml"/><Relationship Id="rId21" Type="http://schemas.openxmlformats.org/officeDocument/2006/relationships/hyperlink" Target="https://journals.sagepub.com/stoken/rbtfl/GI77HSNLAOP2C9XAAFYK2D/pdf/10.1177/2053951719848781" TargetMode="External"/><Relationship Id="rId7" Type="http://schemas.openxmlformats.org/officeDocument/2006/relationships/hyperlink" Target="https://journals.sagepub.com/stoken/rbtfl/P0I765UGLKMCLHAZ72NWX4/pdf/10.1177/2053951714528481" TargetMode="External"/><Relationship Id="rId12" Type="http://schemas.openxmlformats.org/officeDocument/2006/relationships/hyperlink" Target="https://journals.sagepub.com/stoken/rbtfl/CZR9L2U9Q44VO73SGH0I8G/pdf/10.1177/2053951715617185" TargetMode="External"/><Relationship Id="rId17" Type="http://schemas.openxmlformats.org/officeDocument/2006/relationships/hyperlink" Target="https://journals.sagepub.com/stoken/rbtfl/ZCZW7UA8PCICP9DMOV0LR/pdf/10.1177/2053951720908892" TargetMode="External"/><Relationship Id="rId25" Type="http://schemas.openxmlformats.org/officeDocument/2006/relationships/hyperlink" Target="https://journals.sagepub.com/stoken/rbtfl/RTSAAJXOXYBS3FRUJC1G9/pdf/10.1177/0008125619862257" TargetMode="External"/><Relationship Id="rId2" Type="http://schemas.openxmlformats.org/officeDocument/2006/relationships/styles" Target="styles.xml"/><Relationship Id="rId16" Type="http://schemas.openxmlformats.org/officeDocument/2006/relationships/hyperlink" Target="https://journals.sagepub.com/stoken/rbtfl/D4ZIDP9MSLCKR30BNIY4T/pdf/10.1177/0309133318804977" TargetMode="External"/><Relationship Id="rId20" Type="http://schemas.openxmlformats.org/officeDocument/2006/relationships/hyperlink" Target="https://journals.sagepub.com/stoken/rbtfl/R760621BH3L3IHQE3OX1WP/pdf/10.1177/205395172090438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urnals.sagepub.com/stoken/rbtfl/18TQCWHW2O52Z1DVETWHL8/pdf/10.1057/jittc.2015.16" TargetMode="External"/><Relationship Id="rId24" Type="http://schemas.openxmlformats.org/officeDocument/2006/relationships/hyperlink" Target="https://journals.sagepub.com/stoken/rbtfl/UEHWJRYF4Y9UE1XJPFPIPA/pdf/10.1177/0008125619862256" TargetMode="External"/><Relationship Id="rId5" Type="http://schemas.openxmlformats.org/officeDocument/2006/relationships/footnotes" Target="footnotes.xml"/><Relationship Id="rId15" Type="http://schemas.openxmlformats.org/officeDocument/2006/relationships/hyperlink" Target="https://journals.sagepub.com/stoken/rbtfl/W1SSMTFKPIMQM4ML66003N/pdf/10.1177/0095399713481601" TargetMode="External"/><Relationship Id="rId23" Type="http://schemas.openxmlformats.org/officeDocument/2006/relationships/hyperlink" Target="https://journals.sagepub.com/stoken/rbtfl/47THBPGEQBCOVPBCZBEDHF/pdf/10.1177/0008125619864925" TargetMode="External"/><Relationship Id="rId28" Type="http://schemas.openxmlformats.org/officeDocument/2006/relationships/fontTable" Target="fontTable.xml"/><Relationship Id="rId10" Type="http://schemas.openxmlformats.org/officeDocument/2006/relationships/hyperlink" Target="https://journals.sagepub.com/stoken/rbtfl/7SBBLH6Y8TG2QFXL5IKHKV/pdf/10.1177/2053951718765026" TargetMode="External"/><Relationship Id="rId19" Type="http://schemas.openxmlformats.org/officeDocument/2006/relationships/hyperlink" Target="https://journals.sagepub.com/stoken/rbtfl/37ZZZBAP65TMQHZLH6JXBA/pdf/10.1177/2053951715608876" TargetMode="External"/><Relationship Id="rId4" Type="http://schemas.openxmlformats.org/officeDocument/2006/relationships/webSettings" Target="webSettings.xml"/><Relationship Id="rId9" Type="http://schemas.openxmlformats.org/officeDocument/2006/relationships/hyperlink" Target="https://journals.sagepub.com/stoken/rbtfl/546JKJ4P62FBE1RPVEVTK4/pdf/10.1177/1476127017697510" TargetMode="External"/><Relationship Id="rId14" Type="http://schemas.openxmlformats.org/officeDocument/2006/relationships/hyperlink" Target="https://journals.sagepub.com/stoken/rbtfl/LP7JAMD2DMD1SNSHKMXSPY/pdf/10.1177/0149206309350084" TargetMode="External"/><Relationship Id="rId22" Type="http://schemas.openxmlformats.org/officeDocument/2006/relationships/hyperlink" Target="https://journals.sagepub.com/stoken/rbtfl/TTG081NN0CQR4AFVH4ZGE/pdf/10.1177/2053951719879468" TargetMode="External"/><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k070\Desktop\CHK070_CATHERIN_A\Ancillary%20TEMPLATES\Colleg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College Word template</Template>
  <TotalTime>13</TotalTime>
  <Pages>8</Pages>
  <Words>1489</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Moran</dc:creator>
  <cp:keywords/>
  <dc:description/>
  <cp:lastModifiedBy>Shruti Gupta</cp:lastModifiedBy>
  <cp:revision>11</cp:revision>
  <dcterms:created xsi:type="dcterms:W3CDTF">2020-09-15T14:39:00Z</dcterms:created>
  <dcterms:modified xsi:type="dcterms:W3CDTF">2022-02-24T11:08:00Z</dcterms:modified>
</cp:coreProperties>
</file>