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20C7A9" w14:textId="77777777" w:rsidR="003E516D" w:rsidRDefault="003E516D" w:rsidP="003E516D">
      <w:pPr>
        <w:pStyle w:val="Default"/>
        <w:spacing w:before="280" w:after="220" w:line="241" w:lineRule="atLeast"/>
        <w:ind w:right="160"/>
        <w:jc w:val="both"/>
        <w:rPr>
          <w:rFonts w:cstheme="minorBidi"/>
          <w:color w:val="7DCEC8"/>
          <w:sz w:val="23"/>
          <w:szCs w:val="23"/>
        </w:rPr>
      </w:pPr>
      <w:r>
        <w:rPr>
          <w:rFonts w:cstheme="minorBidi"/>
          <w:b/>
          <w:bCs/>
          <w:color w:val="7DCEC8"/>
          <w:sz w:val="23"/>
          <w:szCs w:val="23"/>
        </w:rPr>
        <w:t>FURTHER READING</w:t>
      </w:r>
    </w:p>
    <w:p w14:paraId="38986654" w14:textId="77777777" w:rsidR="003E516D" w:rsidRPr="00892974" w:rsidRDefault="003E516D" w:rsidP="003E516D">
      <w:pPr>
        <w:pStyle w:val="Pa247"/>
        <w:spacing w:after="100"/>
        <w:ind w:right="160"/>
        <w:jc w:val="both"/>
        <w:rPr>
          <w:rFonts w:cs="DIN"/>
          <w:color w:val="211D1E"/>
          <w:sz w:val="22"/>
          <w:szCs w:val="22"/>
        </w:rPr>
      </w:pPr>
      <w:r w:rsidRPr="00892974">
        <w:rPr>
          <w:rFonts w:cs="DIN"/>
          <w:color w:val="211D1E"/>
          <w:sz w:val="22"/>
          <w:szCs w:val="22"/>
        </w:rPr>
        <w:t xml:space="preserve">For an interesting and wider insight into the issues discussed in the chapter case study, see Patricia Cunningham’s chapter, Fashion in popular culture, in a volume edited by Gary Burns, </w:t>
      </w:r>
      <w:r w:rsidRPr="00892974">
        <w:rPr>
          <w:rFonts w:ascii="DIN-RegularItalic" w:hAnsi="DIN-RegularItalic" w:cs="DIN-RegularItalic"/>
          <w:i/>
          <w:iCs/>
          <w:color w:val="211D1E"/>
          <w:sz w:val="22"/>
          <w:szCs w:val="22"/>
        </w:rPr>
        <w:t xml:space="preserve">A Companion to Popular Culture </w:t>
      </w:r>
      <w:r w:rsidRPr="00892974">
        <w:rPr>
          <w:rFonts w:cs="DIN"/>
          <w:color w:val="211D1E"/>
          <w:sz w:val="22"/>
          <w:szCs w:val="22"/>
        </w:rPr>
        <w:t>(Oxford: Wiley, 2016, Chapter 20).</w:t>
      </w:r>
    </w:p>
    <w:p w14:paraId="499A6661" w14:textId="77777777" w:rsidR="003E516D" w:rsidRPr="00892974" w:rsidRDefault="003E516D" w:rsidP="003E516D">
      <w:pPr>
        <w:pStyle w:val="Pa247"/>
        <w:spacing w:after="100"/>
        <w:ind w:right="160"/>
        <w:jc w:val="both"/>
        <w:rPr>
          <w:rFonts w:cs="DIN"/>
          <w:color w:val="211D1E"/>
          <w:sz w:val="22"/>
          <w:szCs w:val="22"/>
        </w:rPr>
      </w:pPr>
      <w:r w:rsidRPr="00892974">
        <w:rPr>
          <w:rFonts w:ascii="DIN-RegularItalic" w:hAnsi="DIN-RegularItalic" w:cs="DIN-RegularItalic"/>
          <w:i/>
          <w:iCs/>
          <w:color w:val="211D1E"/>
          <w:sz w:val="22"/>
          <w:szCs w:val="22"/>
        </w:rPr>
        <w:t>Concepts of the Self</w:t>
      </w:r>
      <w:r w:rsidRPr="00892974">
        <w:rPr>
          <w:rFonts w:cs="DIN"/>
          <w:color w:val="211D1E"/>
          <w:sz w:val="22"/>
          <w:szCs w:val="22"/>
        </w:rPr>
        <w:t>, by Anthony Elliott (Cambridge: Polity Press, 2007), gives an overview of the key arguments in self-concept. It’s a straightforward, lively account, which gives the counter-arguments as well as the theories, so that the various thinkers are linked together well.</w:t>
      </w:r>
    </w:p>
    <w:p w14:paraId="4356641D" w14:textId="77777777" w:rsidR="000C3E0C" w:rsidRDefault="003E516D" w:rsidP="003E516D">
      <w:r w:rsidRPr="00892974">
        <w:rPr>
          <w:rFonts w:cs="DIN"/>
          <w:color w:val="211D1E"/>
        </w:rPr>
        <w:t xml:space="preserve">Otto Kroeger and Janet M. </w:t>
      </w:r>
      <w:proofErr w:type="spellStart"/>
      <w:r w:rsidRPr="00892974">
        <w:rPr>
          <w:rFonts w:cs="DIN"/>
          <w:color w:val="211D1E"/>
        </w:rPr>
        <w:t>Theussen’s</w:t>
      </w:r>
      <w:proofErr w:type="spellEnd"/>
      <w:r w:rsidRPr="00892974">
        <w:rPr>
          <w:rFonts w:cs="DIN"/>
          <w:color w:val="211D1E"/>
        </w:rPr>
        <w:t xml:space="preserve"> book </w:t>
      </w:r>
      <w:r w:rsidRPr="00892974">
        <w:rPr>
          <w:rFonts w:ascii="DIN-RegularItalic" w:hAnsi="DIN-RegularItalic" w:cs="DIN-RegularItalic"/>
          <w:i/>
          <w:iCs/>
          <w:color w:val="211D1E"/>
        </w:rPr>
        <w:t>Type Talk: The 16 Personality Types</w:t>
      </w:r>
      <w:r w:rsidRPr="00892974">
        <w:rPr>
          <w:rFonts w:cs="DIN"/>
          <w:color w:val="211D1E"/>
        </w:rPr>
        <w:t xml:space="preserve">, 10th </w:t>
      </w:r>
      <w:proofErr w:type="spellStart"/>
      <w:r w:rsidRPr="00892974">
        <w:rPr>
          <w:rFonts w:cs="DIN"/>
          <w:color w:val="211D1E"/>
        </w:rPr>
        <w:t>edn</w:t>
      </w:r>
      <w:proofErr w:type="spellEnd"/>
      <w:r w:rsidRPr="00892974">
        <w:rPr>
          <w:rFonts w:cs="DIN"/>
          <w:color w:val="211D1E"/>
        </w:rPr>
        <w:t xml:space="preserve"> (New York: Bantam Doubleday Dell, 1989), gives a lot of applied examples of the Myers–Briggs Type Indicator. This is a very useful book in understanding why people behave the way they do</w:t>
      </w:r>
      <w:r>
        <w:rPr>
          <w:rFonts w:cs="DIN"/>
          <w:color w:val="211D1E"/>
          <w:sz w:val="18"/>
          <w:szCs w:val="18"/>
        </w:rPr>
        <w:t>.</w:t>
      </w:r>
    </w:p>
    <w:sectPr w:rsidR="000C3E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-Regular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16D"/>
    <w:rsid w:val="000C3E0C"/>
    <w:rsid w:val="003E516D"/>
    <w:rsid w:val="00892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8B466"/>
  <w15:chartTrackingRefBased/>
  <w15:docId w15:val="{76A046B9-D7CE-4AFA-9DC0-F6803FEAD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E516D"/>
    <w:pPr>
      <w:autoSpaceDE w:val="0"/>
      <w:autoSpaceDN w:val="0"/>
      <w:adjustRightInd w:val="0"/>
      <w:spacing w:after="0" w:line="240" w:lineRule="auto"/>
    </w:pPr>
    <w:rPr>
      <w:rFonts w:ascii="DIN" w:hAnsi="DIN" w:cs="DIN"/>
      <w:color w:val="000000"/>
      <w:sz w:val="24"/>
      <w:szCs w:val="24"/>
    </w:rPr>
  </w:style>
  <w:style w:type="paragraph" w:customStyle="1" w:styleId="Pa247">
    <w:name w:val="Pa24+7"/>
    <w:basedOn w:val="Default"/>
    <w:next w:val="Default"/>
    <w:uiPriority w:val="99"/>
    <w:rsid w:val="003E516D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1244E9798AF04986878BA89115A34C" ma:contentTypeVersion="10" ma:contentTypeDescription="Create a new document." ma:contentTypeScope="" ma:versionID="50196f95f1e41f39e56d74505da8317c">
  <xsd:schema xmlns:xsd="http://www.w3.org/2001/XMLSchema" xmlns:xs="http://www.w3.org/2001/XMLSchema" xmlns:p="http://schemas.microsoft.com/office/2006/metadata/properties" xmlns:ns3="7a5968a9-a32b-4788-9345-666c2c296e38" targetNamespace="http://schemas.microsoft.com/office/2006/metadata/properties" ma:root="true" ma:fieldsID="0c04b460bbff4ee1ce53f65631b24cfb" ns3:_="">
    <xsd:import namespace="7a5968a9-a32b-4788-9345-666c2c296e3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5968a9-a32b-4788-9345-666c2c296e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8A556A-A2FA-445E-AA41-F603F5F555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5968a9-a32b-4788-9345-666c2c296e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6F381C-0711-4106-B06F-67C84611B9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08172A-B4E9-4343-894A-86A5DF8063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Indrani Dutta</dc:creator>
  <cp:keywords/>
  <dc:description/>
  <cp:lastModifiedBy>Ankit Verma</cp:lastModifiedBy>
  <cp:revision>2</cp:revision>
  <dcterms:created xsi:type="dcterms:W3CDTF">2020-05-20T06:22:00Z</dcterms:created>
  <dcterms:modified xsi:type="dcterms:W3CDTF">2020-12-04T10:42:00Z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0x010100C81244E9798AF04986878BA89115A34C</vt:lpwstr>
  </property>
</Properties>
</file>